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833" w:rsidRDefault="005E6833" w:rsidP="00BD57CC">
      <w:pPr>
        <w:ind w:firstLine="567"/>
        <w:jc w:val="right"/>
        <w:rPr>
          <w:rFonts w:ascii="Times New Roman" w:hAnsi="Times New Roman"/>
          <w:b/>
          <w:sz w:val="28"/>
          <w:szCs w:val="28"/>
          <w:lang w:val="ru-RU"/>
        </w:rPr>
      </w:pPr>
      <w:r>
        <w:rPr>
          <w:rFonts w:ascii="Times New Roman" w:hAnsi="Times New Roman"/>
          <w:b/>
          <w:sz w:val="28"/>
          <w:szCs w:val="28"/>
          <w:lang w:val="ru-RU"/>
        </w:rPr>
        <w:t xml:space="preserve">Ибрагим Турсунов </w:t>
      </w:r>
    </w:p>
    <w:p w:rsidR="005E6833" w:rsidRDefault="005E6833" w:rsidP="00BD57CC">
      <w:pPr>
        <w:ind w:firstLine="567"/>
        <w:jc w:val="right"/>
        <w:rPr>
          <w:rFonts w:ascii="Times New Roman" w:hAnsi="Times New Roman"/>
          <w:b/>
          <w:sz w:val="28"/>
          <w:szCs w:val="28"/>
          <w:lang w:val="ru-RU"/>
        </w:rPr>
      </w:pPr>
      <w:r>
        <w:rPr>
          <w:rFonts w:ascii="Times New Roman" w:hAnsi="Times New Roman"/>
          <w:b/>
          <w:sz w:val="28"/>
          <w:szCs w:val="28"/>
          <w:lang w:val="ru-RU"/>
        </w:rPr>
        <w:t xml:space="preserve">(Ташкент, Узбекистан) </w:t>
      </w:r>
    </w:p>
    <w:p w:rsidR="005E6833" w:rsidRDefault="005E6833" w:rsidP="0083011D">
      <w:pPr>
        <w:ind w:firstLine="567"/>
        <w:jc w:val="center"/>
        <w:rPr>
          <w:rFonts w:ascii="Times New Roman" w:hAnsi="Times New Roman"/>
          <w:b/>
          <w:sz w:val="28"/>
          <w:szCs w:val="28"/>
          <w:lang w:val="ru-RU"/>
        </w:rPr>
      </w:pPr>
    </w:p>
    <w:p w:rsidR="005E6833" w:rsidRPr="0083011D" w:rsidRDefault="005E6833" w:rsidP="0083011D">
      <w:pPr>
        <w:ind w:firstLine="567"/>
        <w:jc w:val="center"/>
        <w:rPr>
          <w:rFonts w:ascii="Times New Roman" w:hAnsi="Times New Roman"/>
          <w:b/>
          <w:sz w:val="28"/>
          <w:szCs w:val="28"/>
          <w:lang w:val="ru-RU"/>
        </w:rPr>
      </w:pPr>
      <w:r w:rsidRPr="0083011D">
        <w:rPr>
          <w:rFonts w:ascii="Times New Roman" w:hAnsi="Times New Roman"/>
          <w:b/>
          <w:sz w:val="28"/>
          <w:szCs w:val="28"/>
          <w:lang w:val="ru-RU"/>
        </w:rPr>
        <w:t>ОБУЧЕНИЕ ИНОСТРАННЫМ ЯЗЫКАМ  В  НЕФИ</w:t>
      </w:r>
      <w:r>
        <w:rPr>
          <w:rFonts w:ascii="Times New Roman" w:hAnsi="Times New Roman"/>
          <w:b/>
          <w:sz w:val="28"/>
          <w:szCs w:val="28"/>
          <w:lang w:val="ru-RU"/>
        </w:rPr>
        <w:t>ЛОЛОГИЧЕСКИХ НАПРАВЛЕНИЯХ ВУЗОВ</w:t>
      </w:r>
    </w:p>
    <w:p w:rsidR="005E6833" w:rsidRDefault="005E6833" w:rsidP="00CA75BB">
      <w:pPr>
        <w:ind w:firstLine="567"/>
        <w:rPr>
          <w:rFonts w:ascii="Times New Roman" w:hAnsi="Times New Roman"/>
          <w:sz w:val="28"/>
          <w:szCs w:val="28"/>
          <w:lang w:val="ru-RU"/>
        </w:rPr>
      </w:pPr>
    </w:p>
    <w:p w:rsidR="005E6833" w:rsidRPr="0083011D" w:rsidRDefault="005E6833" w:rsidP="0083011D">
      <w:pPr>
        <w:spacing w:line="276" w:lineRule="auto"/>
        <w:ind w:firstLine="567"/>
        <w:jc w:val="both"/>
        <w:rPr>
          <w:rFonts w:ascii="Times New Roman" w:hAnsi="Times New Roman"/>
          <w:i/>
          <w:sz w:val="28"/>
          <w:szCs w:val="28"/>
        </w:rPr>
      </w:pP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b/>
          <w:sz w:val="28"/>
          <w:szCs w:val="28"/>
          <w:lang w:val="ru-RU"/>
        </w:rPr>
        <w:t>Введение.</w:t>
      </w:r>
      <w:r>
        <w:rPr>
          <w:rFonts w:ascii="Times New Roman" w:hAnsi="Times New Roman"/>
          <w:b/>
          <w:sz w:val="28"/>
          <w:szCs w:val="28"/>
          <w:lang w:val="ru-RU"/>
        </w:rPr>
        <w:t xml:space="preserve"> </w:t>
      </w:r>
      <w:r w:rsidRPr="004A6548">
        <w:rPr>
          <w:rFonts w:ascii="Times New Roman" w:hAnsi="Times New Roman"/>
          <w:sz w:val="28"/>
          <w:szCs w:val="28"/>
          <w:lang w:val="ru-RU"/>
        </w:rPr>
        <w:t>Преподавание иностранных языков по нефилологическим направлениям</w:t>
      </w:r>
      <w:r>
        <w:rPr>
          <w:rFonts w:ascii="Times New Roman" w:hAnsi="Times New Roman"/>
          <w:sz w:val="28"/>
          <w:szCs w:val="28"/>
          <w:lang w:val="ru-RU"/>
        </w:rPr>
        <w:t xml:space="preserve"> </w:t>
      </w:r>
      <w:r w:rsidRPr="004A6548">
        <w:rPr>
          <w:rFonts w:ascii="Times New Roman" w:hAnsi="Times New Roman"/>
          <w:sz w:val="28"/>
          <w:szCs w:val="28"/>
          <w:lang w:val="ru-RU"/>
        </w:rPr>
        <w:t>требует адаптации методов к профессиональным целям студентов с помощью</w:t>
      </w:r>
      <w:r w:rsidRPr="00EB2DEA">
        <w:rPr>
          <w:rFonts w:ascii="Times New Roman" w:hAnsi="Times New Roman"/>
          <w:sz w:val="28"/>
          <w:szCs w:val="28"/>
        </w:rPr>
        <w:t> </w:t>
      </w:r>
      <w:hyperlink r:id="rId6" w:history="1">
        <w:r w:rsidRPr="004A6548">
          <w:rPr>
            <w:rStyle w:val="Hyperlink"/>
            <w:rFonts w:ascii="Times New Roman" w:hAnsi="Times New Roman"/>
            <w:color w:val="auto"/>
            <w:sz w:val="28"/>
            <w:szCs w:val="28"/>
            <w:u w:val="none"/>
            <w:lang w:val="ru-RU"/>
          </w:rPr>
          <w:t>обучения на основе содержания</w:t>
        </w:r>
      </w:hyperlink>
      <w:r w:rsidRPr="00EB2DEA">
        <w:rPr>
          <w:rFonts w:ascii="Times New Roman" w:hAnsi="Times New Roman"/>
          <w:sz w:val="28"/>
          <w:szCs w:val="28"/>
        </w:rPr>
        <w:t> </w:t>
      </w:r>
      <w:r w:rsidRPr="004A6548">
        <w:rPr>
          <w:rFonts w:ascii="Times New Roman" w:hAnsi="Times New Roman"/>
          <w:sz w:val="28"/>
          <w:szCs w:val="28"/>
          <w:lang w:val="ru-RU"/>
        </w:rPr>
        <w:t>(</w:t>
      </w:r>
      <w:r w:rsidRPr="00EB2DEA">
        <w:rPr>
          <w:rFonts w:ascii="Times New Roman" w:hAnsi="Times New Roman"/>
          <w:sz w:val="28"/>
          <w:szCs w:val="28"/>
        </w:rPr>
        <w:t>CBI</w:t>
      </w:r>
      <w:r w:rsidRPr="004A6548">
        <w:rPr>
          <w:rFonts w:ascii="Times New Roman" w:hAnsi="Times New Roman"/>
          <w:sz w:val="28"/>
          <w:szCs w:val="28"/>
          <w:lang w:val="ru-RU"/>
        </w:rPr>
        <w:t>), интеграции языка с конкретным предметом и внедрения</w:t>
      </w:r>
      <w:r w:rsidRPr="00EB2DEA">
        <w:rPr>
          <w:rFonts w:ascii="Times New Roman" w:hAnsi="Times New Roman"/>
          <w:sz w:val="28"/>
          <w:szCs w:val="28"/>
        </w:rPr>
        <w:t> </w:t>
      </w:r>
      <w:hyperlink r:id="rId7" w:history="1">
        <w:r w:rsidRPr="004A6548">
          <w:rPr>
            <w:rStyle w:val="Hyperlink"/>
            <w:rFonts w:ascii="Times New Roman" w:hAnsi="Times New Roman"/>
            <w:color w:val="auto"/>
            <w:sz w:val="28"/>
            <w:szCs w:val="28"/>
            <w:u w:val="none"/>
            <w:lang w:val="ru-RU"/>
          </w:rPr>
          <w:t>технологий</w:t>
        </w:r>
      </w:hyperlink>
      <w:r w:rsidRPr="00EB2DEA">
        <w:rPr>
          <w:rFonts w:ascii="Times New Roman" w:hAnsi="Times New Roman"/>
          <w:sz w:val="28"/>
          <w:szCs w:val="28"/>
        </w:rPr>
        <w:t> </w:t>
      </w:r>
      <w:r w:rsidRPr="004A6548">
        <w:rPr>
          <w:rFonts w:ascii="Times New Roman" w:hAnsi="Times New Roman"/>
          <w:sz w:val="28"/>
          <w:szCs w:val="28"/>
          <w:lang w:val="ru-RU"/>
        </w:rPr>
        <w:t>, чтобы сделать обучение более эффективным и интересным</w:t>
      </w:r>
      <w:r>
        <w:rPr>
          <w:rFonts w:ascii="Times New Roman" w:hAnsi="Times New Roman"/>
          <w:sz w:val="28"/>
          <w:szCs w:val="28"/>
          <w:lang w:val="ru-RU"/>
        </w:rPr>
        <w:t xml:space="preserve">.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Ключевые стратегии включают в себя упор на практическую, специализированную лексику и навыки общения, использование реальных материалов и применение таких методов, как</w:t>
      </w:r>
      <w:r w:rsidRPr="00EB2DEA">
        <w:rPr>
          <w:rFonts w:ascii="Times New Roman" w:hAnsi="Times New Roman"/>
          <w:sz w:val="28"/>
          <w:szCs w:val="28"/>
        </w:rPr>
        <w:t> </w:t>
      </w:r>
      <w:hyperlink r:id="rId8" w:history="1">
        <w:r w:rsidRPr="004A6548">
          <w:rPr>
            <w:rStyle w:val="Hyperlink"/>
            <w:rFonts w:ascii="Times New Roman" w:hAnsi="Times New Roman"/>
            <w:color w:val="auto"/>
            <w:sz w:val="28"/>
            <w:szCs w:val="28"/>
            <w:u w:val="none"/>
            <w:lang w:val="ru-RU"/>
          </w:rPr>
          <w:t>обучение на основе задач</w:t>
        </w:r>
      </w:hyperlink>
      <w:r w:rsidRPr="00EB2DEA">
        <w:rPr>
          <w:rFonts w:ascii="Times New Roman" w:hAnsi="Times New Roman"/>
          <w:sz w:val="28"/>
          <w:szCs w:val="28"/>
        </w:rPr>
        <w:t> </w:t>
      </w:r>
      <w:r w:rsidRPr="004A6548">
        <w:rPr>
          <w:rFonts w:ascii="Times New Roman" w:hAnsi="Times New Roman"/>
          <w:sz w:val="28"/>
          <w:szCs w:val="28"/>
          <w:lang w:val="ru-RU"/>
        </w:rPr>
        <w:t>и «</w:t>
      </w:r>
      <w:r w:rsidRPr="00EB2DEA">
        <w:rPr>
          <w:rFonts w:ascii="Times New Roman" w:hAnsi="Times New Roman"/>
          <w:sz w:val="28"/>
          <w:szCs w:val="28"/>
        </w:rPr>
        <w:t> </w:t>
      </w:r>
      <w:hyperlink r:id="rId9" w:history="1">
        <w:r w:rsidRPr="004A6548">
          <w:rPr>
            <w:rStyle w:val="Hyperlink"/>
            <w:rFonts w:ascii="Times New Roman" w:hAnsi="Times New Roman"/>
            <w:color w:val="auto"/>
            <w:sz w:val="28"/>
            <w:szCs w:val="28"/>
            <w:u w:val="none"/>
            <w:lang w:val="ru-RU"/>
          </w:rPr>
          <w:t>перевёрнутый класс»</w:t>
        </w:r>
        <w:r w:rsidRPr="004A6548">
          <w:rPr>
            <w:rStyle w:val="Hyperlink"/>
            <w:rFonts w:ascii="Times New Roman" w:hAnsi="Times New Roman"/>
            <w:sz w:val="28"/>
            <w:szCs w:val="28"/>
            <w:lang w:val="ru-RU"/>
          </w:rPr>
          <w:t>,</w:t>
        </w:r>
      </w:hyperlink>
      <w:r w:rsidRPr="00EB2DEA">
        <w:rPr>
          <w:rFonts w:ascii="Times New Roman" w:hAnsi="Times New Roman"/>
          <w:sz w:val="28"/>
          <w:szCs w:val="28"/>
        </w:rPr>
        <w:t> </w:t>
      </w:r>
      <w:r w:rsidRPr="004A6548">
        <w:rPr>
          <w:rFonts w:ascii="Times New Roman" w:hAnsi="Times New Roman"/>
          <w:sz w:val="28"/>
          <w:szCs w:val="28"/>
          <w:lang w:val="ru-RU"/>
        </w:rPr>
        <w:t xml:space="preserve">для максимально эффективного использования ограниченного времени занятий. </w:t>
      </w:r>
      <w:r w:rsidRPr="00B65B07">
        <w:rPr>
          <w:rFonts w:ascii="Times New Roman" w:hAnsi="Times New Roman"/>
          <w:sz w:val="28"/>
          <w:szCs w:val="28"/>
          <w:lang w:val="ru-RU"/>
        </w:rPr>
        <w:t>Междисциплинарное сотрудничество между преподавателями лингвистики и предметников также имеет решающее значение для успеха.</w:t>
      </w:r>
      <w:r w:rsidRPr="00EB2DEA">
        <w:rPr>
          <w:rFonts w:ascii="Times New Roman" w:hAnsi="Times New Roman"/>
          <w:sz w:val="28"/>
          <w:szCs w:val="28"/>
        </w:rPr>
        <w:t> </w:t>
      </w:r>
    </w:p>
    <w:p w:rsidR="005E6833" w:rsidRDefault="005E6833" w:rsidP="009B06AF">
      <w:pPr>
        <w:spacing w:line="360" w:lineRule="auto"/>
        <w:ind w:firstLine="567"/>
        <w:jc w:val="both"/>
        <w:rPr>
          <w:rFonts w:ascii="Times New Roman" w:hAnsi="Times New Roman"/>
          <w:sz w:val="28"/>
          <w:szCs w:val="28"/>
          <w:lang w:val="ru-RU"/>
        </w:rPr>
      </w:pPr>
      <w:r w:rsidRPr="00EB2DEA">
        <w:rPr>
          <w:rFonts w:ascii="Times New Roman" w:hAnsi="Times New Roman"/>
          <w:sz w:val="28"/>
          <w:szCs w:val="28"/>
          <w:lang w:val="ru-RU"/>
        </w:rPr>
        <w:t>При организации учебного процесса в</w:t>
      </w:r>
      <w:r>
        <w:rPr>
          <w:rFonts w:ascii="Times New Roman" w:hAnsi="Times New Roman"/>
          <w:sz w:val="28"/>
          <w:szCs w:val="28"/>
          <w:lang w:val="ru-RU"/>
        </w:rPr>
        <w:t xml:space="preserve"> </w:t>
      </w:r>
      <w:r w:rsidRPr="00EB2DEA">
        <w:rPr>
          <w:rFonts w:ascii="Times New Roman" w:hAnsi="Times New Roman"/>
          <w:sz w:val="28"/>
          <w:szCs w:val="28"/>
          <w:lang w:val="ru-RU"/>
        </w:rPr>
        <w:t>нефилологических вузах</w:t>
      </w:r>
      <w:r>
        <w:rPr>
          <w:rFonts w:ascii="Times New Roman" w:hAnsi="Times New Roman"/>
          <w:sz w:val="28"/>
          <w:szCs w:val="28"/>
          <w:lang w:val="ru-RU"/>
        </w:rPr>
        <w:t xml:space="preserve"> преподаватели иностранных языков </w:t>
      </w:r>
      <w:r w:rsidRPr="00EB2DEA">
        <w:rPr>
          <w:rFonts w:ascii="Times New Roman" w:hAnsi="Times New Roman"/>
          <w:sz w:val="28"/>
          <w:szCs w:val="28"/>
          <w:lang w:val="ru-RU"/>
        </w:rPr>
        <w:t>сталкивается с рядом проблем, таких как: повышение интереса студентов к изучаемому языку и</w:t>
      </w:r>
      <w:r>
        <w:rPr>
          <w:rFonts w:ascii="Times New Roman" w:hAnsi="Times New Roman"/>
          <w:sz w:val="28"/>
          <w:szCs w:val="28"/>
          <w:lang w:val="ru-RU"/>
        </w:rPr>
        <w:t xml:space="preserve"> </w:t>
      </w:r>
      <w:r w:rsidRPr="00EB2DEA">
        <w:rPr>
          <w:rFonts w:ascii="Times New Roman" w:hAnsi="Times New Roman"/>
          <w:sz w:val="28"/>
          <w:szCs w:val="28"/>
          <w:lang w:val="ru-RU"/>
        </w:rPr>
        <w:t>организационная связь изучаемого языка</w:t>
      </w:r>
      <w:r>
        <w:rPr>
          <w:rFonts w:ascii="Times New Roman" w:hAnsi="Times New Roman"/>
          <w:sz w:val="28"/>
          <w:szCs w:val="28"/>
          <w:lang w:val="ru-RU"/>
        </w:rPr>
        <w:t xml:space="preserve"> </w:t>
      </w:r>
      <w:r w:rsidRPr="00EB2DEA">
        <w:rPr>
          <w:rFonts w:ascii="Times New Roman" w:hAnsi="Times New Roman"/>
          <w:sz w:val="28"/>
          <w:szCs w:val="28"/>
          <w:lang w:val="ru-RU"/>
        </w:rPr>
        <w:t xml:space="preserve">с профессиональными навыками. </w:t>
      </w:r>
    </w:p>
    <w:p w:rsidR="005E6833" w:rsidRDefault="005E6833" w:rsidP="009B06AF">
      <w:pPr>
        <w:spacing w:line="360" w:lineRule="auto"/>
        <w:ind w:firstLine="567"/>
        <w:jc w:val="both"/>
        <w:rPr>
          <w:rFonts w:ascii="Times New Roman" w:hAnsi="Times New Roman"/>
          <w:sz w:val="28"/>
          <w:szCs w:val="28"/>
          <w:lang w:val="ru-RU"/>
        </w:rPr>
      </w:pPr>
      <w:r w:rsidRPr="00EB2DEA">
        <w:rPr>
          <w:rFonts w:ascii="Times New Roman" w:hAnsi="Times New Roman"/>
          <w:sz w:val="28"/>
          <w:szCs w:val="28"/>
          <w:lang w:val="ru-RU"/>
        </w:rPr>
        <w:t>Интеграция</w:t>
      </w:r>
      <w:r>
        <w:rPr>
          <w:rFonts w:ascii="Times New Roman" w:hAnsi="Times New Roman"/>
          <w:sz w:val="28"/>
          <w:szCs w:val="28"/>
          <w:lang w:val="ru-RU"/>
        </w:rPr>
        <w:t xml:space="preserve"> </w:t>
      </w:r>
      <w:r w:rsidRPr="00EB2DEA">
        <w:rPr>
          <w:rFonts w:ascii="Times New Roman" w:hAnsi="Times New Roman"/>
          <w:sz w:val="28"/>
          <w:szCs w:val="28"/>
          <w:lang w:val="ru-RU"/>
        </w:rPr>
        <w:t>различных научных дисциплин и организация</w:t>
      </w:r>
      <w:r>
        <w:rPr>
          <w:rFonts w:ascii="Times New Roman" w:hAnsi="Times New Roman"/>
          <w:sz w:val="28"/>
          <w:szCs w:val="28"/>
          <w:lang w:val="ru-RU"/>
        </w:rPr>
        <w:t xml:space="preserve"> </w:t>
      </w:r>
      <w:r w:rsidRPr="00EB2DEA">
        <w:rPr>
          <w:rFonts w:ascii="Times New Roman" w:hAnsi="Times New Roman"/>
          <w:sz w:val="28"/>
          <w:szCs w:val="28"/>
          <w:lang w:val="ru-RU"/>
        </w:rPr>
        <w:t>этих занятий, а также критерии отбора</w:t>
      </w:r>
      <w:r>
        <w:rPr>
          <w:rFonts w:ascii="Times New Roman" w:hAnsi="Times New Roman"/>
          <w:sz w:val="28"/>
          <w:szCs w:val="28"/>
          <w:lang w:val="ru-RU"/>
        </w:rPr>
        <w:t xml:space="preserve"> </w:t>
      </w:r>
      <w:r w:rsidRPr="00EB2DEA">
        <w:rPr>
          <w:rFonts w:ascii="Times New Roman" w:hAnsi="Times New Roman"/>
          <w:sz w:val="28"/>
          <w:szCs w:val="28"/>
          <w:lang w:val="ru-RU"/>
        </w:rPr>
        <w:t>упражнений с использованием соответствующей терминологии, применение на</w:t>
      </w:r>
      <w:r>
        <w:rPr>
          <w:rFonts w:ascii="Times New Roman" w:hAnsi="Times New Roman"/>
          <w:sz w:val="28"/>
          <w:szCs w:val="28"/>
          <w:lang w:val="ru-RU"/>
        </w:rPr>
        <w:t xml:space="preserve"> </w:t>
      </w:r>
      <w:r w:rsidRPr="00EB2DEA">
        <w:rPr>
          <w:rFonts w:ascii="Times New Roman" w:hAnsi="Times New Roman"/>
          <w:sz w:val="28"/>
          <w:szCs w:val="28"/>
          <w:lang w:val="ru-RU"/>
        </w:rPr>
        <w:t>практике и организация последовательности</w:t>
      </w:r>
      <w:r>
        <w:rPr>
          <w:rFonts w:ascii="Times New Roman" w:hAnsi="Times New Roman"/>
          <w:sz w:val="28"/>
          <w:szCs w:val="28"/>
          <w:lang w:val="ru-RU"/>
        </w:rPr>
        <w:t xml:space="preserve"> </w:t>
      </w:r>
      <w:r w:rsidRPr="00EB2DEA">
        <w:rPr>
          <w:rFonts w:ascii="Times New Roman" w:hAnsi="Times New Roman"/>
          <w:sz w:val="28"/>
          <w:szCs w:val="28"/>
          <w:lang w:val="ru-RU"/>
        </w:rPr>
        <w:t>интеграции навыков разговорной речи, письма, чтения</w:t>
      </w:r>
      <w:r>
        <w:rPr>
          <w:rFonts w:ascii="Times New Roman" w:hAnsi="Times New Roman"/>
          <w:sz w:val="28"/>
          <w:szCs w:val="28"/>
          <w:lang w:val="ru-RU"/>
        </w:rPr>
        <w:t xml:space="preserve"> </w:t>
      </w:r>
      <w:r w:rsidRPr="00EB2DEA">
        <w:rPr>
          <w:rFonts w:ascii="Times New Roman" w:hAnsi="Times New Roman"/>
          <w:sz w:val="28"/>
          <w:szCs w:val="28"/>
          <w:lang w:val="ru-RU"/>
        </w:rPr>
        <w:t>и аудирования в профессионально-ориентированном обучении</w:t>
      </w:r>
      <w:r>
        <w:rPr>
          <w:rFonts w:ascii="Times New Roman" w:hAnsi="Times New Roman"/>
          <w:sz w:val="28"/>
          <w:szCs w:val="28"/>
          <w:lang w:val="ru-RU"/>
        </w:rPr>
        <w:t xml:space="preserve"> </w:t>
      </w:r>
      <w:r w:rsidRPr="00EB2DEA">
        <w:rPr>
          <w:rFonts w:ascii="Times New Roman" w:hAnsi="Times New Roman"/>
          <w:sz w:val="28"/>
          <w:szCs w:val="28"/>
          <w:lang w:val="ru-RU"/>
        </w:rPr>
        <w:t>требуют большого труда.</w:t>
      </w:r>
      <w:r w:rsidRPr="001378C4">
        <w:rPr>
          <w:rFonts w:ascii="Times New Roman" w:hAnsi="Times New Roman"/>
          <w:sz w:val="28"/>
          <w:szCs w:val="28"/>
          <w:lang w:val="ru-RU"/>
        </w:rPr>
        <w:t>[1]</w:t>
      </w:r>
      <w:r w:rsidRPr="00EB2DEA">
        <w:rPr>
          <w:rFonts w:ascii="Times New Roman" w:hAnsi="Times New Roman"/>
          <w:sz w:val="28"/>
          <w:szCs w:val="28"/>
          <w:lang w:val="ru-RU"/>
        </w:rPr>
        <w:t xml:space="preserve"> </w:t>
      </w:r>
    </w:p>
    <w:p w:rsidR="005E6833" w:rsidRDefault="005E6833" w:rsidP="009B06AF">
      <w:pPr>
        <w:spacing w:line="360" w:lineRule="auto"/>
        <w:ind w:firstLine="567"/>
        <w:jc w:val="both"/>
        <w:rPr>
          <w:rFonts w:ascii="Times New Roman" w:hAnsi="Times New Roman"/>
          <w:sz w:val="28"/>
          <w:szCs w:val="28"/>
          <w:lang w:val="ru-RU"/>
        </w:rPr>
      </w:pPr>
      <w:r w:rsidRPr="00EB2DEA">
        <w:rPr>
          <w:rFonts w:ascii="Times New Roman" w:hAnsi="Times New Roman"/>
          <w:sz w:val="28"/>
          <w:szCs w:val="28"/>
          <w:lang w:val="ru-RU"/>
        </w:rPr>
        <w:t>Самая большая сложность в</w:t>
      </w:r>
      <w:r>
        <w:rPr>
          <w:rFonts w:ascii="Times New Roman" w:hAnsi="Times New Roman"/>
          <w:sz w:val="28"/>
          <w:szCs w:val="28"/>
          <w:lang w:val="ru-RU"/>
        </w:rPr>
        <w:t xml:space="preserve"> </w:t>
      </w:r>
      <w:r w:rsidRPr="00EB2DEA">
        <w:rPr>
          <w:rFonts w:ascii="Times New Roman" w:hAnsi="Times New Roman"/>
          <w:sz w:val="28"/>
          <w:szCs w:val="28"/>
          <w:lang w:val="ru-RU"/>
        </w:rPr>
        <w:t>решении этих вопросов заключается в том, что преподавателям</w:t>
      </w:r>
      <w:r>
        <w:rPr>
          <w:rFonts w:ascii="Times New Roman" w:hAnsi="Times New Roman"/>
          <w:sz w:val="28"/>
          <w:szCs w:val="28"/>
          <w:lang w:val="ru-RU"/>
        </w:rPr>
        <w:t xml:space="preserve"> </w:t>
      </w:r>
      <w:r w:rsidRPr="00EB2DEA">
        <w:rPr>
          <w:rFonts w:ascii="Times New Roman" w:hAnsi="Times New Roman"/>
          <w:sz w:val="28"/>
          <w:szCs w:val="28"/>
          <w:lang w:val="ru-RU"/>
        </w:rPr>
        <w:t>образовательных курсов необходимо как владение английским языком,</w:t>
      </w:r>
      <w:r>
        <w:rPr>
          <w:rFonts w:ascii="Times New Roman" w:hAnsi="Times New Roman"/>
          <w:sz w:val="28"/>
          <w:szCs w:val="28"/>
          <w:lang w:val="ru-RU"/>
        </w:rPr>
        <w:t xml:space="preserve"> </w:t>
      </w:r>
      <w:r w:rsidRPr="00EB2DEA">
        <w:rPr>
          <w:rFonts w:ascii="Times New Roman" w:hAnsi="Times New Roman"/>
          <w:sz w:val="28"/>
          <w:szCs w:val="28"/>
          <w:lang w:val="ru-RU"/>
        </w:rPr>
        <w:t>так и методикой его преподавания, а также знание</w:t>
      </w:r>
      <w:r>
        <w:rPr>
          <w:rFonts w:ascii="Times New Roman" w:hAnsi="Times New Roman"/>
          <w:sz w:val="28"/>
          <w:szCs w:val="28"/>
          <w:lang w:val="ru-RU"/>
        </w:rPr>
        <w:t xml:space="preserve"> </w:t>
      </w:r>
      <w:r w:rsidRPr="00EB2DEA">
        <w:rPr>
          <w:rFonts w:ascii="Times New Roman" w:hAnsi="Times New Roman"/>
          <w:sz w:val="28"/>
          <w:szCs w:val="28"/>
          <w:lang w:val="ru-RU"/>
        </w:rPr>
        <w:t>специфики деятельности специалиста в</w:t>
      </w:r>
      <w:r>
        <w:rPr>
          <w:rFonts w:ascii="Times New Roman" w:hAnsi="Times New Roman"/>
          <w:sz w:val="28"/>
          <w:szCs w:val="28"/>
          <w:lang w:val="ru-RU"/>
        </w:rPr>
        <w:t xml:space="preserve"> </w:t>
      </w:r>
      <w:r w:rsidRPr="00EB2DEA">
        <w:rPr>
          <w:rFonts w:ascii="Times New Roman" w:hAnsi="Times New Roman"/>
          <w:sz w:val="28"/>
          <w:szCs w:val="28"/>
          <w:lang w:val="ru-RU"/>
        </w:rPr>
        <w:t>профессиональной сфере.</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Основные положения, определяющие общую организацию, отбор содержания, выбор форм и методов обучения, вытекают из общей методики педагогического процесса.</w:t>
      </w:r>
    </w:p>
    <w:p w:rsidR="005E6833" w:rsidRPr="009B06AF" w:rsidRDefault="005E6833" w:rsidP="009B06AF">
      <w:pPr>
        <w:spacing w:line="360" w:lineRule="auto"/>
        <w:ind w:firstLine="567"/>
        <w:jc w:val="both"/>
        <w:rPr>
          <w:rFonts w:ascii="Times New Roman" w:hAnsi="Times New Roman"/>
          <w:b/>
          <w:sz w:val="28"/>
          <w:szCs w:val="28"/>
          <w:lang w:val="ru-RU"/>
        </w:rPr>
      </w:pPr>
      <w:r w:rsidRPr="004A6548">
        <w:rPr>
          <w:rFonts w:ascii="Times New Roman" w:hAnsi="Times New Roman"/>
          <w:b/>
          <w:sz w:val="28"/>
          <w:szCs w:val="28"/>
          <w:lang w:val="ru-RU"/>
        </w:rPr>
        <w:t>Методы</w:t>
      </w:r>
      <w:r w:rsidRPr="009B06AF">
        <w:rPr>
          <w:rFonts w:ascii="Times New Roman" w:hAnsi="Times New Roman"/>
          <w:b/>
          <w:sz w:val="28"/>
          <w:szCs w:val="28"/>
          <w:lang w:val="ru-RU"/>
        </w:rPr>
        <w:t>.</w:t>
      </w:r>
      <w:r>
        <w:rPr>
          <w:rFonts w:ascii="Times New Roman" w:hAnsi="Times New Roman"/>
          <w:b/>
          <w:sz w:val="28"/>
          <w:szCs w:val="28"/>
          <w:lang w:val="ru-RU"/>
        </w:rPr>
        <w:t xml:space="preserve"> </w:t>
      </w:r>
      <w:r w:rsidRPr="004A6548">
        <w:rPr>
          <w:rFonts w:ascii="Times New Roman" w:hAnsi="Times New Roman"/>
          <w:sz w:val="28"/>
          <w:szCs w:val="28"/>
          <w:lang w:val="ru-RU"/>
        </w:rPr>
        <w:t xml:space="preserve">Наряду с профессионально-ориентированной методикой обучения, тщательно подобранным учебным материалом, в современной практике преподавания иностранных языков важно эффективно применять индивидуально-ориентированный подход. Необходимость такого подхода обусловлена ​​тем, что в любой группе, начинающей или продолжающей обучение, присутствуют студенты с разной способностью к овладению иностранным языком, с разными интеллектуальными способностями, с разной мотивацией к изучению языка. Важнейшей проблемой современной методики обучения иностранным языкам является ориентация учебного процесса на активную творческую мыслительную работу студентов в контексте развития их аналитических и конструктивных навыков.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Формирование буду</w:t>
      </w:r>
      <w:r>
        <w:rPr>
          <w:rFonts w:ascii="Times New Roman" w:hAnsi="Times New Roman"/>
          <w:sz w:val="28"/>
          <w:szCs w:val="28"/>
          <w:lang w:val="ru-RU"/>
        </w:rPr>
        <w:t xml:space="preserve">щего специалиста – финансового </w:t>
      </w:r>
      <w:r w:rsidRPr="004A6548">
        <w:rPr>
          <w:rFonts w:ascii="Times New Roman" w:hAnsi="Times New Roman"/>
          <w:sz w:val="28"/>
          <w:szCs w:val="28"/>
          <w:lang w:val="ru-RU"/>
        </w:rPr>
        <w:t xml:space="preserve"> профиля в условиях современного образовательного учреждения предполагает развитие и дальнейшее совершенствование таких видов его готовности, как мотивационная, информационная и операциональная, </w:t>
      </w:r>
      <w:r>
        <w:rPr>
          <w:rFonts w:ascii="Times New Roman" w:hAnsi="Times New Roman"/>
          <w:sz w:val="28"/>
          <w:szCs w:val="28"/>
          <w:lang w:val="ru-RU"/>
        </w:rPr>
        <w:t xml:space="preserve">например. Выпускник экономического факультета </w:t>
      </w:r>
      <w:r w:rsidRPr="004A6548">
        <w:rPr>
          <w:rFonts w:ascii="Times New Roman" w:hAnsi="Times New Roman"/>
          <w:sz w:val="28"/>
          <w:szCs w:val="28"/>
          <w:lang w:val="ru-RU"/>
        </w:rPr>
        <w:t xml:space="preserve"> вуза должен быть готов к практической деятельности, к социально востребованной и социально приемлемой реализации своего профессионального, интеллектуального и творческого потенциала. Эти компетенции могут быть сформированы только в процессе использования интерактивных технологий обучения, направленных, прежде всего, на качественные изменения в системе образования, результатом которых станет овладение профессионально-коммуникативной компетентностью, умением инициативно и творчески участвовать в общении по теме изучаемого предмета.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 xml:space="preserve">К ним относится, прежде всего, реальное использование Интернета как информационной базы. Современный человек с ранних лет становится пользователем компьютера и Интернета. Интернет является источником современных аутентичных материалов, образовательных сайтов и образовательных проектов. В связи с этим происходит модификация традиционных форм обучения.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Большим преимуществом интерактивных коммуникационных технологий в профессионально-ориентированном обучении студентов английскому языку является возможность получения необходимой информации в течение нескольких часов.</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 xml:space="preserve"> Положительным моментом следует считать и то, что сетевое общение позволяет среде обучения обеспечивать постоянный режим доступа к информации как со стороны преподавателя, так и со стороны студента, что соответствует непрерывности образовательного процесса.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Многие профессионально-ориентированные тексты берутся из Интернета с целью быстрого ввода в живой словарный запас и совершенствования коммуникативных навыков.</w:t>
      </w:r>
    </w:p>
    <w:p w:rsidR="005E6833" w:rsidRPr="001378C4"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Одним из преимуществ новых технологий, например, сетевых компьютеров, является доступ к судебным процессам в реальных условиях. Современные технологии позволяют не только фиксировать, собирать и анализировать реальный материал, но и предоставляют возможность виртуального участия в про</w:t>
      </w:r>
      <w:r>
        <w:rPr>
          <w:rFonts w:ascii="Times New Roman" w:hAnsi="Times New Roman"/>
          <w:sz w:val="28"/>
          <w:szCs w:val="28"/>
          <w:lang w:val="ru-RU"/>
        </w:rPr>
        <w:t>фессиональных ситуациях - финасиста</w:t>
      </w:r>
      <w:r w:rsidRPr="004A6548">
        <w:rPr>
          <w:rFonts w:ascii="Times New Roman" w:hAnsi="Times New Roman"/>
          <w:sz w:val="28"/>
          <w:szCs w:val="28"/>
          <w:lang w:val="ru-RU"/>
        </w:rPr>
        <w:t>, предпринимателя. К инновационным технологиям относится также кейс-метод, или метод решения ситуативных задач. Он включает в себя моделирование, игровые методы, дискуссию, выполняя определенные функции. С точки зрения ряда ученых, педагогический потенциал кейс-метода значительно выше, чем у</w:t>
      </w:r>
      <w:r>
        <w:rPr>
          <w:rFonts w:ascii="Times New Roman" w:hAnsi="Times New Roman"/>
          <w:sz w:val="28"/>
          <w:szCs w:val="28"/>
          <w:lang w:val="ru-RU"/>
        </w:rPr>
        <w:t xml:space="preserve"> традиционных методов обучения.</w:t>
      </w:r>
      <w:r w:rsidRPr="001378C4">
        <w:rPr>
          <w:rFonts w:ascii="Times New Roman" w:hAnsi="Times New Roman"/>
          <w:sz w:val="28"/>
          <w:szCs w:val="28"/>
          <w:lang w:val="ru-RU"/>
        </w:rPr>
        <w:t>[2]</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 xml:space="preserve">Преподаватель и студент постоянно взаимодействуют, выбирая формы поведения, сталкиваясь друг с другом, мотивируя свои действия и аргументируя их моральными нормами.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Цель этого метода - развитие у студентов способностей к подходу к принятию решений. Будучи интерактивным методом обучения, кейс-метод формирует интерес и положительн</w:t>
      </w:r>
      <w:r>
        <w:rPr>
          <w:rFonts w:ascii="Times New Roman" w:hAnsi="Times New Roman"/>
          <w:sz w:val="28"/>
          <w:szCs w:val="28"/>
          <w:lang w:val="ru-RU"/>
        </w:rPr>
        <w:t>ую мотивацию у студентов-экономистов</w:t>
      </w:r>
      <w:r w:rsidRPr="004A6548">
        <w:rPr>
          <w:rFonts w:ascii="Times New Roman" w:hAnsi="Times New Roman"/>
          <w:sz w:val="28"/>
          <w:szCs w:val="28"/>
          <w:lang w:val="ru-RU"/>
        </w:rPr>
        <w:t xml:space="preserve">, обеспечивая их эмоциональную вовлеченность в образовательный процесс, способствуя их профессионализации.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Следует подчеркнуть, что кейс-метод, по сравнению, например, с методом решения профессиональных задач, предоставляет больше возможностей для формирования профессиона</w:t>
      </w:r>
      <w:r>
        <w:rPr>
          <w:rFonts w:ascii="Times New Roman" w:hAnsi="Times New Roman"/>
          <w:sz w:val="28"/>
          <w:szCs w:val="28"/>
          <w:lang w:val="ru-RU"/>
        </w:rPr>
        <w:t>льной позиции у студентов-экономистов</w:t>
      </w:r>
      <w:r w:rsidRPr="004A6548">
        <w:rPr>
          <w:rFonts w:ascii="Times New Roman" w:hAnsi="Times New Roman"/>
          <w:sz w:val="28"/>
          <w:szCs w:val="28"/>
          <w:lang w:val="ru-RU"/>
        </w:rPr>
        <w:t xml:space="preserve">, поскольку предполагает более высокий уровень анализа профессиональных ситуаций, развитие навыков самостоятельного выбора не только вариантов решения, но и средств решения задач. </w:t>
      </w:r>
    </w:p>
    <w:p w:rsidR="005E6833" w:rsidRPr="00B65B07"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 xml:space="preserve">Суть профессионально-ориентированного обучения иностранному языку заключается в его интеграции со специальными дисциплинами для получения дополнительных профессиональных знаний и развития профессионально значимых качеств личности, в формировании у студентов коммуникативных навыков, благодаря которым они могли бы осуществлять профессиональные контакты на английском языке в различных ситуациях. </w:t>
      </w:r>
      <w:r w:rsidRPr="00B65B07">
        <w:rPr>
          <w:rFonts w:ascii="Times New Roman" w:hAnsi="Times New Roman"/>
          <w:sz w:val="28"/>
          <w:szCs w:val="28"/>
          <w:lang w:val="ru-RU"/>
        </w:rPr>
        <w:t>[3]</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 xml:space="preserve">Развитие навыков профессионального общения – основная, целенаправленная, но весьма сложная задача, стоящая перед любым преподавателем профессионально-ориентированного иностранного языка. Для решения этой сложной задачи необходимо, с одной стороны, овладение новейшими методами и направлениями обучения.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 xml:space="preserve">Для развития личностных качеств, способствующих готовности студентов к будущей профессиональной деятельности, должен быть организован соответствующий образовательный процесс, отвечающий требованиям развития педагогической науки. </w:t>
      </w:r>
    </w:p>
    <w:p w:rsidR="005E6833" w:rsidRDefault="005E6833" w:rsidP="009B06AF">
      <w:pPr>
        <w:spacing w:line="360" w:lineRule="auto"/>
        <w:ind w:firstLine="567"/>
        <w:jc w:val="both"/>
        <w:rPr>
          <w:rFonts w:ascii="Times New Roman" w:hAnsi="Times New Roman"/>
          <w:sz w:val="28"/>
          <w:szCs w:val="28"/>
          <w:lang w:val="ru-RU"/>
        </w:rPr>
      </w:pPr>
      <w:r w:rsidRPr="004A6548">
        <w:rPr>
          <w:rFonts w:ascii="Times New Roman" w:hAnsi="Times New Roman"/>
          <w:sz w:val="28"/>
          <w:szCs w:val="28"/>
          <w:lang w:val="ru-RU"/>
        </w:rPr>
        <w:t>Следует также отметить, что знание английского языка, по моему мнению, может расширить возможности студентов в трудоустройстве и карьерном росте.</w:t>
      </w:r>
    </w:p>
    <w:p w:rsidR="005E6833" w:rsidRPr="00B65B07"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sz w:val="28"/>
          <w:szCs w:val="28"/>
          <w:lang w:val="ru-RU"/>
        </w:rPr>
        <w:t xml:space="preserve">При анализе методических основ профессионально-ориентированного обучения иностранному языку многие ученые называют интеграцию со специальными дисциплинами с целью получения дополнительных профессиональных знаний и формирования профессионально значимых личностных качеств. Это является одной из существенных характеристик профессионально-ориентированного обучения. Предположительно, значимость такой интеграции обусловлена возникающими в процессе обучения междисциплинарными связями, которые создают дополнительные возможности для реализации потенциала иностранного языка как средства формирования профессиональных компетенций и обогащения профессиональных знаний. </w:t>
      </w:r>
    </w:p>
    <w:p w:rsidR="005E6833" w:rsidRPr="00B65B07"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sz w:val="28"/>
          <w:szCs w:val="28"/>
          <w:lang w:val="ru-RU"/>
        </w:rPr>
        <w:t xml:space="preserve">Кроме того, актуальным направлением в образовательной деятельности технических вузов сегодня является обучение специальности через язык, обучение языку через специальность. Это существенно повышает мотивационный уровень студентов, которые четко осознают практическую пользу полученных знаний для своей будущей успешной профессиональной деятельности. </w:t>
      </w:r>
      <w:r w:rsidRPr="00B65B07">
        <w:rPr>
          <w:rFonts w:ascii="Times New Roman" w:hAnsi="Times New Roman"/>
          <w:sz w:val="28"/>
          <w:szCs w:val="28"/>
          <w:lang w:val="ru-RU"/>
        </w:rPr>
        <w:t>[4]</w:t>
      </w:r>
    </w:p>
    <w:p w:rsidR="005E6833" w:rsidRPr="00B65B07" w:rsidRDefault="005E6833" w:rsidP="009B06AF">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Мы считаем</w:t>
      </w:r>
      <w:r w:rsidRPr="009B06AF">
        <w:rPr>
          <w:rFonts w:ascii="Times New Roman" w:hAnsi="Times New Roman"/>
          <w:sz w:val="28"/>
          <w:szCs w:val="28"/>
          <w:lang w:val="ru-RU"/>
        </w:rPr>
        <w:t xml:space="preserve">, что самостоятельное и индивидуальное усвоение знаний способствует развитию необходимой ориентации в различных профессиональных ситуациях и контекстах навыков. Интересно узнать, что позволяет получить более подробную информацию о своей профессии и развить общие понятия и представления о специальной дисциплине. Самостоятельная работа студентов над предлагаемыми заданиями должна осуществляться в несколько этапов: </w:t>
      </w:r>
    </w:p>
    <w:p w:rsidR="005E6833" w:rsidRDefault="005E6833" w:rsidP="009B06AF">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 xml:space="preserve">– </w:t>
      </w:r>
      <w:r w:rsidRPr="009B06AF">
        <w:rPr>
          <w:rFonts w:ascii="Times New Roman" w:hAnsi="Times New Roman"/>
          <w:sz w:val="28"/>
          <w:szCs w:val="28"/>
          <w:lang w:val="ru-RU"/>
        </w:rPr>
        <w:t xml:space="preserve">постановка проблемы; </w:t>
      </w:r>
    </w:p>
    <w:p w:rsidR="005E6833" w:rsidRDefault="005E6833" w:rsidP="009B06AF">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w:t>
      </w:r>
      <w:r w:rsidRPr="009B06AF">
        <w:rPr>
          <w:rFonts w:ascii="Times New Roman" w:hAnsi="Times New Roman"/>
          <w:sz w:val="28"/>
          <w:szCs w:val="28"/>
          <w:lang w:val="ru-RU"/>
        </w:rPr>
        <w:t xml:space="preserve">сбор информации; выдвижение гипотез и их обсуждение; </w:t>
      </w:r>
    </w:p>
    <w:p w:rsidR="005E6833" w:rsidRPr="00B65B07" w:rsidRDefault="005E6833" w:rsidP="009B06AF">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w:t>
      </w:r>
      <w:r w:rsidRPr="009B06AF">
        <w:rPr>
          <w:rFonts w:ascii="Times New Roman" w:hAnsi="Times New Roman"/>
          <w:sz w:val="28"/>
          <w:szCs w:val="28"/>
          <w:lang w:val="ru-RU"/>
        </w:rPr>
        <w:t xml:space="preserve">планирование и реализация проекта; анализ результатов. </w:t>
      </w:r>
      <w:r w:rsidRPr="00B65B07">
        <w:rPr>
          <w:rFonts w:ascii="Times New Roman" w:hAnsi="Times New Roman"/>
          <w:sz w:val="28"/>
          <w:szCs w:val="28"/>
          <w:lang w:val="ru-RU"/>
        </w:rPr>
        <w:t>[5]</w:t>
      </w:r>
    </w:p>
    <w:p w:rsidR="005E6833" w:rsidRPr="009B06AF"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sz w:val="28"/>
          <w:szCs w:val="28"/>
          <w:lang w:val="ru-RU"/>
        </w:rPr>
        <w:t>Мы безоговорочно поддерживаем эти этапы, поскольку выявление проблем развивает критическое мышление студентов.</w:t>
      </w:r>
    </w:p>
    <w:p w:rsidR="005E6833" w:rsidRPr="00B65B07"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sz w:val="28"/>
          <w:szCs w:val="28"/>
          <w:lang w:val="ru-RU"/>
        </w:rPr>
        <w:t xml:space="preserve">Они всегда будут внимательны к различным ситуациям в процессе обучения и будут выявлять определённые проблемы. Существующие проблемы подталкивают студентов к сбору информации по конкретной проблеме и попыткам её решения. Постепенно они начинают выдвигать свои гипотезы и вести обсуждение этих проблем, развивая свою коммуникативную компетентность. </w:t>
      </w:r>
    </w:p>
    <w:p w:rsidR="005E6833" w:rsidRPr="001378C4"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sz w:val="28"/>
          <w:szCs w:val="28"/>
          <w:lang w:val="ru-RU"/>
        </w:rPr>
        <w:t>Планирование и реализация различных проектов, а также результаты их анализа, на мой взгляд, дадут хорошие результаты, и мы сможем обучать наших студентов через профильное обучение с использованием английского языка. Основополагающими методическими принципами преподавания иностранного языка в неязыковом вузе являются принцип профессионально-коммуникативной направленности и принцип профессионально-межкультурной направленности.</w:t>
      </w:r>
      <w:r w:rsidRPr="001378C4">
        <w:rPr>
          <w:rFonts w:ascii="Times New Roman" w:hAnsi="Times New Roman"/>
          <w:sz w:val="28"/>
          <w:szCs w:val="28"/>
          <w:lang w:val="ru-RU"/>
        </w:rPr>
        <w:t>[6]</w:t>
      </w:r>
    </w:p>
    <w:p w:rsidR="005E6833" w:rsidRPr="001378C4" w:rsidRDefault="005E6833" w:rsidP="009B06AF">
      <w:pPr>
        <w:spacing w:line="360" w:lineRule="auto"/>
        <w:ind w:firstLine="567"/>
        <w:jc w:val="both"/>
        <w:rPr>
          <w:rFonts w:ascii="Times New Roman" w:hAnsi="Times New Roman"/>
          <w:sz w:val="28"/>
          <w:szCs w:val="28"/>
          <w:lang w:val="ru-RU"/>
        </w:rPr>
      </w:pPr>
      <w:r w:rsidRPr="001378C4">
        <w:rPr>
          <w:rFonts w:ascii="Times New Roman" w:hAnsi="Times New Roman"/>
          <w:sz w:val="28"/>
          <w:szCs w:val="28"/>
          <w:lang w:val="ru-RU"/>
        </w:rPr>
        <w:t>В свою очередь, особую группу составляют интерактивные средства обучения. Эти средства обучения являются средством распространения информации в процессе обучения и требуют специального технического оснащения. К ним относятся: кинофильмы, видеофильмы, аудиозаписи, компьютерные программы и т. д.</w:t>
      </w:r>
    </w:p>
    <w:p w:rsidR="005E6833"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b/>
          <w:sz w:val="28"/>
          <w:szCs w:val="28"/>
          <w:lang w:val="ru-RU"/>
        </w:rPr>
        <w:t>Результаты и обсуждения</w:t>
      </w:r>
      <w:r>
        <w:rPr>
          <w:rFonts w:ascii="Times New Roman" w:hAnsi="Times New Roman"/>
          <w:b/>
          <w:sz w:val="28"/>
          <w:szCs w:val="28"/>
          <w:lang w:val="ru-RU"/>
        </w:rPr>
        <w:t>.</w:t>
      </w:r>
      <w:r w:rsidRPr="009B06AF">
        <w:rPr>
          <w:lang w:val="ru-RU"/>
        </w:rPr>
        <w:t xml:space="preserve"> </w:t>
      </w:r>
      <w:r w:rsidRPr="009B06AF">
        <w:rPr>
          <w:rFonts w:ascii="Times New Roman" w:hAnsi="Times New Roman"/>
          <w:sz w:val="28"/>
          <w:szCs w:val="28"/>
          <w:lang w:val="ru-RU"/>
        </w:rPr>
        <w:t xml:space="preserve">Рассмотрение особенностей английского языка для профессиональных нужд даёт право утверждать, что сегодня, в эпоху, когда взаимодействие сущностей стало правилом, перевод приобретает особое значение. Как доказано, особенности профессиональных текстов, таким образом, коренятся в их природе и, прежде всего, в дисциплине, в рамках которой они рождаются. Этот поиск точности и однозначности противоречит самой природе языка, который, как правило, содержит в себе двусмысленность и неоднозначность контекста. </w:t>
      </w:r>
      <w:r>
        <w:rPr>
          <w:rFonts w:ascii="Times New Roman" w:hAnsi="Times New Roman"/>
          <w:sz w:val="28"/>
          <w:szCs w:val="28"/>
          <w:lang w:val="ru-RU"/>
        </w:rPr>
        <w:t xml:space="preserve"> </w:t>
      </w:r>
    </w:p>
    <w:p w:rsidR="005E6833" w:rsidRPr="009B06AF"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b/>
          <w:sz w:val="28"/>
          <w:szCs w:val="28"/>
          <w:lang w:val="ru-RU"/>
        </w:rPr>
        <w:t>Заключение</w:t>
      </w:r>
      <w:r>
        <w:rPr>
          <w:rFonts w:ascii="Times New Roman" w:hAnsi="Times New Roman"/>
          <w:sz w:val="28"/>
          <w:szCs w:val="28"/>
          <w:lang w:val="ru-RU"/>
        </w:rPr>
        <w:t>.</w:t>
      </w:r>
      <w:r w:rsidRPr="009B06AF">
        <w:rPr>
          <w:lang w:val="ru-RU"/>
        </w:rPr>
        <w:t xml:space="preserve"> </w:t>
      </w:r>
      <w:r w:rsidRPr="009B06AF">
        <w:rPr>
          <w:rFonts w:ascii="Times New Roman" w:hAnsi="Times New Roman"/>
          <w:sz w:val="28"/>
          <w:szCs w:val="28"/>
          <w:lang w:val="ru-RU"/>
        </w:rPr>
        <w:t>Подводя итог, можно сказать, что эффективность профессионально</w:t>
      </w:r>
      <w:r>
        <w:rPr>
          <w:rFonts w:ascii="Times New Roman" w:hAnsi="Times New Roman"/>
          <w:sz w:val="28"/>
          <w:szCs w:val="28"/>
          <w:lang w:val="ru-RU"/>
        </w:rPr>
        <w:t xml:space="preserve"> </w:t>
      </w:r>
      <w:r w:rsidRPr="009B06AF">
        <w:rPr>
          <w:rFonts w:ascii="Times New Roman" w:hAnsi="Times New Roman"/>
          <w:sz w:val="28"/>
          <w:szCs w:val="28"/>
          <w:lang w:val="ru-RU"/>
        </w:rPr>
        <w:t>ориентированного обучения английскому языку зависит</w:t>
      </w:r>
      <w:r>
        <w:rPr>
          <w:rFonts w:ascii="Times New Roman" w:hAnsi="Times New Roman"/>
          <w:sz w:val="28"/>
          <w:szCs w:val="28"/>
          <w:lang w:val="ru-RU"/>
        </w:rPr>
        <w:t xml:space="preserve"> </w:t>
      </w:r>
      <w:r w:rsidRPr="009B06AF">
        <w:rPr>
          <w:rFonts w:ascii="Times New Roman" w:hAnsi="Times New Roman"/>
          <w:sz w:val="28"/>
          <w:szCs w:val="28"/>
          <w:lang w:val="ru-RU"/>
        </w:rPr>
        <w:t>не только от студентов, но и от работы</w:t>
      </w:r>
      <w:r>
        <w:rPr>
          <w:rFonts w:ascii="Times New Roman" w:hAnsi="Times New Roman"/>
          <w:sz w:val="28"/>
          <w:szCs w:val="28"/>
          <w:lang w:val="ru-RU"/>
        </w:rPr>
        <w:t xml:space="preserve"> </w:t>
      </w:r>
      <w:r w:rsidRPr="009B06AF">
        <w:rPr>
          <w:rFonts w:ascii="Times New Roman" w:hAnsi="Times New Roman"/>
          <w:sz w:val="28"/>
          <w:szCs w:val="28"/>
          <w:lang w:val="ru-RU"/>
        </w:rPr>
        <w:t>преподавателя, который должен обладать компетентными знаниями и</w:t>
      </w:r>
      <w:r>
        <w:rPr>
          <w:rFonts w:ascii="Times New Roman" w:hAnsi="Times New Roman"/>
          <w:sz w:val="28"/>
          <w:szCs w:val="28"/>
          <w:lang w:val="ru-RU"/>
        </w:rPr>
        <w:t xml:space="preserve"> </w:t>
      </w:r>
      <w:r w:rsidRPr="009B06AF">
        <w:rPr>
          <w:rFonts w:ascii="Times New Roman" w:hAnsi="Times New Roman"/>
          <w:sz w:val="28"/>
          <w:szCs w:val="28"/>
          <w:lang w:val="ru-RU"/>
        </w:rPr>
        <w:t>уметь организовать учебный процесс таким образом,</w:t>
      </w:r>
      <w:r>
        <w:rPr>
          <w:rFonts w:ascii="Times New Roman" w:hAnsi="Times New Roman"/>
          <w:sz w:val="28"/>
          <w:szCs w:val="28"/>
          <w:lang w:val="ru-RU"/>
        </w:rPr>
        <w:t xml:space="preserve"> </w:t>
      </w:r>
      <w:r w:rsidRPr="009B06AF">
        <w:rPr>
          <w:rFonts w:ascii="Times New Roman" w:hAnsi="Times New Roman"/>
          <w:sz w:val="28"/>
          <w:szCs w:val="28"/>
          <w:lang w:val="ru-RU"/>
        </w:rPr>
        <w:t>чтобы студенты в классе могли легко и</w:t>
      </w:r>
      <w:r>
        <w:rPr>
          <w:rFonts w:ascii="Times New Roman" w:hAnsi="Times New Roman"/>
          <w:sz w:val="28"/>
          <w:szCs w:val="28"/>
          <w:lang w:val="ru-RU"/>
        </w:rPr>
        <w:t xml:space="preserve"> </w:t>
      </w:r>
      <w:r w:rsidRPr="009B06AF">
        <w:rPr>
          <w:rFonts w:ascii="Times New Roman" w:hAnsi="Times New Roman"/>
          <w:sz w:val="28"/>
          <w:szCs w:val="28"/>
          <w:lang w:val="ru-RU"/>
        </w:rPr>
        <w:t>с интересом усваивать учебный материал.</w:t>
      </w:r>
    </w:p>
    <w:p w:rsidR="005E6833" w:rsidRPr="009B06AF" w:rsidRDefault="005E6833" w:rsidP="009B06AF">
      <w:pPr>
        <w:spacing w:line="360" w:lineRule="auto"/>
        <w:ind w:firstLine="567"/>
        <w:jc w:val="both"/>
        <w:rPr>
          <w:rFonts w:ascii="Times New Roman" w:hAnsi="Times New Roman"/>
          <w:sz w:val="28"/>
          <w:szCs w:val="28"/>
          <w:lang w:val="ru-RU"/>
        </w:rPr>
      </w:pPr>
      <w:r w:rsidRPr="009B06AF">
        <w:rPr>
          <w:rFonts w:ascii="Times New Roman" w:hAnsi="Times New Roman"/>
          <w:sz w:val="28"/>
          <w:szCs w:val="28"/>
          <w:lang w:val="ru-RU"/>
        </w:rPr>
        <w:t>В результате после окончания обучения студенты должны не только</w:t>
      </w:r>
      <w:r>
        <w:rPr>
          <w:rFonts w:ascii="Times New Roman" w:hAnsi="Times New Roman"/>
          <w:sz w:val="28"/>
          <w:szCs w:val="28"/>
          <w:lang w:val="ru-RU"/>
        </w:rPr>
        <w:t xml:space="preserve"> </w:t>
      </w:r>
      <w:r w:rsidRPr="009B06AF">
        <w:rPr>
          <w:rFonts w:ascii="Times New Roman" w:hAnsi="Times New Roman"/>
          <w:sz w:val="28"/>
          <w:szCs w:val="28"/>
          <w:lang w:val="ru-RU"/>
        </w:rPr>
        <w:t>понимать документы и концепции, но и</w:t>
      </w:r>
      <w:r>
        <w:rPr>
          <w:rFonts w:ascii="Times New Roman" w:hAnsi="Times New Roman"/>
          <w:sz w:val="28"/>
          <w:szCs w:val="28"/>
          <w:lang w:val="ru-RU"/>
        </w:rPr>
        <w:t xml:space="preserve"> </w:t>
      </w:r>
      <w:r w:rsidRPr="009B06AF">
        <w:rPr>
          <w:rFonts w:ascii="Times New Roman" w:hAnsi="Times New Roman"/>
          <w:sz w:val="28"/>
          <w:szCs w:val="28"/>
          <w:lang w:val="ru-RU"/>
        </w:rPr>
        <w:t>уметь свободно выражать свое мнение, общаться и использовать английский язык в своей будущей профессиональной</w:t>
      </w:r>
    </w:p>
    <w:p w:rsidR="005E6833" w:rsidRDefault="005E6833" w:rsidP="009B06AF">
      <w:pPr>
        <w:spacing w:line="360" w:lineRule="auto"/>
        <w:jc w:val="both"/>
        <w:rPr>
          <w:rFonts w:ascii="Times New Roman" w:hAnsi="Times New Roman"/>
          <w:sz w:val="28"/>
          <w:szCs w:val="28"/>
          <w:lang w:val="ru-RU"/>
        </w:rPr>
      </w:pPr>
      <w:r w:rsidRPr="009B06AF">
        <w:rPr>
          <w:rFonts w:ascii="Times New Roman" w:hAnsi="Times New Roman"/>
          <w:sz w:val="28"/>
          <w:szCs w:val="28"/>
          <w:lang w:val="ru-RU"/>
        </w:rPr>
        <w:t>деятельности.</w:t>
      </w:r>
    </w:p>
    <w:p w:rsidR="005E6833" w:rsidRDefault="005E6833" w:rsidP="009B06AF">
      <w:pPr>
        <w:spacing w:line="360" w:lineRule="auto"/>
        <w:jc w:val="both"/>
        <w:rPr>
          <w:rFonts w:ascii="Times New Roman" w:hAnsi="Times New Roman"/>
          <w:sz w:val="28"/>
          <w:szCs w:val="28"/>
          <w:lang w:val="ru-RU"/>
        </w:rPr>
      </w:pPr>
    </w:p>
    <w:p w:rsidR="005E6833" w:rsidRDefault="005E6833" w:rsidP="00BD57CC">
      <w:pPr>
        <w:spacing w:line="360" w:lineRule="auto"/>
        <w:rPr>
          <w:rFonts w:ascii="Times New Roman" w:hAnsi="Times New Roman"/>
          <w:b/>
          <w:sz w:val="28"/>
          <w:szCs w:val="28"/>
          <w:lang w:val="ru-RU"/>
        </w:rPr>
      </w:pPr>
      <w:r w:rsidRPr="00442374">
        <w:rPr>
          <w:rFonts w:ascii="Times New Roman" w:hAnsi="Times New Roman"/>
          <w:b/>
          <w:sz w:val="28"/>
          <w:szCs w:val="28"/>
          <w:lang w:val="ru-RU"/>
        </w:rPr>
        <w:t>Литератур</w:t>
      </w:r>
      <w:r>
        <w:rPr>
          <w:rFonts w:ascii="Times New Roman" w:hAnsi="Times New Roman"/>
          <w:b/>
          <w:sz w:val="28"/>
          <w:szCs w:val="28"/>
          <w:lang w:val="ru-RU"/>
        </w:rPr>
        <w:t>а</w:t>
      </w:r>
      <w:r w:rsidRPr="00442374">
        <w:rPr>
          <w:rFonts w:ascii="Times New Roman" w:hAnsi="Times New Roman"/>
          <w:b/>
          <w:sz w:val="28"/>
          <w:szCs w:val="28"/>
          <w:lang w:val="ru-RU"/>
        </w:rPr>
        <w:t>:</w:t>
      </w:r>
    </w:p>
    <w:p w:rsidR="005E6833" w:rsidRDefault="005E6833" w:rsidP="001378C4">
      <w:pPr>
        <w:spacing w:line="360" w:lineRule="auto"/>
        <w:jc w:val="both"/>
        <w:rPr>
          <w:rFonts w:ascii="Times New Roman" w:hAnsi="Times New Roman"/>
          <w:sz w:val="28"/>
          <w:szCs w:val="28"/>
          <w:lang w:val="ru-RU"/>
        </w:rPr>
      </w:pPr>
      <w:r w:rsidRPr="00B65B07">
        <w:rPr>
          <w:rFonts w:ascii="Times New Roman" w:hAnsi="Times New Roman"/>
          <w:b/>
          <w:sz w:val="28"/>
          <w:szCs w:val="28"/>
          <w:lang w:val="ru-RU"/>
        </w:rPr>
        <w:t xml:space="preserve">       </w:t>
      </w:r>
      <w:r w:rsidRPr="001378C4">
        <w:rPr>
          <w:rFonts w:ascii="Times New Roman" w:hAnsi="Times New Roman"/>
          <w:b/>
          <w:sz w:val="28"/>
          <w:szCs w:val="28"/>
          <w:lang w:val="ru-RU"/>
        </w:rPr>
        <w:t xml:space="preserve">  </w:t>
      </w:r>
      <w:r w:rsidRPr="00B65B07">
        <w:rPr>
          <w:rFonts w:ascii="Times New Roman" w:hAnsi="Times New Roman"/>
          <w:sz w:val="28"/>
          <w:szCs w:val="28"/>
          <w:lang w:val="ru-RU"/>
        </w:rPr>
        <w:t>1</w:t>
      </w:r>
      <w:r w:rsidRPr="00442374">
        <w:rPr>
          <w:rFonts w:ascii="Times New Roman" w:hAnsi="Times New Roman"/>
          <w:sz w:val="28"/>
          <w:szCs w:val="28"/>
          <w:lang w:val="ru-RU"/>
        </w:rPr>
        <w:t xml:space="preserve">. </w:t>
      </w:r>
      <w:r w:rsidRPr="001378C4">
        <w:rPr>
          <w:rFonts w:ascii="Times New Roman" w:hAnsi="Times New Roman"/>
          <w:b/>
          <w:sz w:val="28"/>
          <w:szCs w:val="28"/>
          <w:lang w:val="ru-RU"/>
        </w:rPr>
        <w:t>Хесс Натали.</w:t>
      </w:r>
      <w:r w:rsidRPr="00442374">
        <w:rPr>
          <w:rFonts w:ascii="Times New Roman" w:hAnsi="Times New Roman"/>
          <w:sz w:val="28"/>
          <w:szCs w:val="28"/>
          <w:lang w:val="ru-RU"/>
        </w:rPr>
        <w:t xml:space="preserve"> «Преподавание в больших многоуровневых классах». Издательство Кембриджского университета. Кембридж. 2005.</w:t>
      </w:r>
    </w:p>
    <w:p w:rsidR="005E6833" w:rsidRDefault="005E6833" w:rsidP="001378C4">
      <w:pPr>
        <w:spacing w:line="360" w:lineRule="auto"/>
        <w:ind w:firstLine="567"/>
        <w:jc w:val="both"/>
        <w:rPr>
          <w:rFonts w:ascii="Times New Roman" w:hAnsi="Times New Roman"/>
          <w:sz w:val="28"/>
          <w:szCs w:val="28"/>
          <w:lang w:val="ru-RU"/>
        </w:rPr>
      </w:pPr>
      <w:r w:rsidRPr="00B65B07">
        <w:rPr>
          <w:rFonts w:ascii="Times New Roman" w:hAnsi="Times New Roman"/>
          <w:sz w:val="28"/>
          <w:szCs w:val="28"/>
          <w:lang w:val="ru-RU"/>
        </w:rPr>
        <w:t>2</w:t>
      </w:r>
      <w:r w:rsidRPr="00442374">
        <w:rPr>
          <w:rFonts w:ascii="Times New Roman" w:hAnsi="Times New Roman"/>
          <w:sz w:val="28"/>
          <w:szCs w:val="28"/>
          <w:lang w:val="ru-RU"/>
        </w:rPr>
        <w:t xml:space="preserve">. </w:t>
      </w:r>
      <w:r w:rsidRPr="001378C4">
        <w:rPr>
          <w:rFonts w:ascii="Times New Roman" w:hAnsi="Times New Roman"/>
          <w:b/>
          <w:sz w:val="28"/>
          <w:szCs w:val="28"/>
          <w:lang w:val="ru-RU"/>
        </w:rPr>
        <w:t>Ло Барбара.</w:t>
      </w:r>
      <w:r w:rsidRPr="00442374">
        <w:rPr>
          <w:rFonts w:ascii="Times New Roman" w:hAnsi="Times New Roman"/>
          <w:sz w:val="28"/>
          <w:szCs w:val="28"/>
          <w:lang w:val="ru-RU"/>
        </w:rPr>
        <w:t xml:space="preserve"> «Оценка и английский как второй язык»: альтернативный подход, руководство для учителей. Portage &amp; Main Press. Лондон. 2007</w:t>
      </w:r>
    </w:p>
    <w:p w:rsidR="005E6833" w:rsidRDefault="005E6833" w:rsidP="001378C4">
      <w:pPr>
        <w:spacing w:line="360" w:lineRule="auto"/>
        <w:ind w:firstLine="567"/>
        <w:jc w:val="both"/>
        <w:rPr>
          <w:rFonts w:ascii="Times New Roman" w:hAnsi="Times New Roman"/>
          <w:sz w:val="28"/>
          <w:szCs w:val="28"/>
          <w:lang w:val="ru-RU"/>
        </w:rPr>
      </w:pPr>
      <w:r w:rsidRPr="001378C4">
        <w:rPr>
          <w:rFonts w:ascii="Times New Roman" w:hAnsi="Times New Roman"/>
          <w:sz w:val="28"/>
          <w:szCs w:val="28"/>
          <w:lang w:val="ru-RU"/>
        </w:rPr>
        <w:t>3</w:t>
      </w:r>
      <w:r w:rsidRPr="00442374">
        <w:rPr>
          <w:rFonts w:ascii="Times New Roman" w:hAnsi="Times New Roman"/>
          <w:sz w:val="28"/>
          <w:szCs w:val="28"/>
          <w:lang w:val="ru-RU"/>
        </w:rPr>
        <w:t xml:space="preserve">. </w:t>
      </w:r>
      <w:r w:rsidRPr="001378C4">
        <w:rPr>
          <w:rFonts w:ascii="Times New Roman" w:hAnsi="Times New Roman"/>
          <w:b/>
          <w:sz w:val="28"/>
          <w:szCs w:val="28"/>
          <w:lang w:val="ru-RU"/>
        </w:rPr>
        <w:t>Мурта Шейла</w:t>
      </w:r>
      <w:r w:rsidRPr="00442374">
        <w:rPr>
          <w:rFonts w:ascii="Times New Roman" w:hAnsi="Times New Roman"/>
          <w:sz w:val="28"/>
          <w:szCs w:val="28"/>
          <w:lang w:val="ru-RU"/>
        </w:rPr>
        <w:t xml:space="preserve"> и </w:t>
      </w:r>
      <w:r w:rsidRPr="001378C4">
        <w:rPr>
          <w:rFonts w:ascii="Times New Roman" w:hAnsi="Times New Roman"/>
          <w:b/>
          <w:sz w:val="28"/>
          <w:szCs w:val="28"/>
          <w:lang w:val="ru-RU"/>
        </w:rPr>
        <w:t>Джейн Эйри О'Коннор.</w:t>
      </w:r>
      <w:r w:rsidRPr="00442374">
        <w:rPr>
          <w:rFonts w:ascii="Times New Roman" w:hAnsi="Times New Roman"/>
          <w:sz w:val="28"/>
          <w:szCs w:val="28"/>
          <w:lang w:val="ru-RU"/>
        </w:rPr>
        <w:t xml:space="preserve"> «Английский по-американски: увлекательное руководство по изучению английского как иностранного языка и культуры в США». Ассоциация исследований и образования. Вашингтон. 2011</w:t>
      </w:r>
    </w:p>
    <w:p w:rsidR="005E6833" w:rsidRPr="001378C4" w:rsidRDefault="005E6833" w:rsidP="001378C4">
      <w:pPr>
        <w:spacing w:line="360" w:lineRule="auto"/>
        <w:ind w:firstLine="567"/>
        <w:jc w:val="both"/>
        <w:rPr>
          <w:rFonts w:ascii="Times New Roman" w:hAnsi="Times New Roman"/>
          <w:sz w:val="28"/>
          <w:szCs w:val="28"/>
          <w:lang w:val="ru-RU"/>
        </w:rPr>
      </w:pPr>
      <w:r w:rsidRPr="001378C4">
        <w:rPr>
          <w:rFonts w:ascii="Times New Roman" w:hAnsi="Times New Roman"/>
          <w:sz w:val="28"/>
          <w:szCs w:val="28"/>
          <w:lang w:val="ru-RU"/>
        </w:rPr>
        <w:t xml:space="preserve">4. </w:t>
      </w:r>
      <w:r w:rsidRPr="001378C4">
        <w:rPr>
          <w:rFonts w:ascii="Times New Roman" w:hAnsi="Times New Roman"/>
          <w:b/>
          <w:sz w:val="28"/>
          <w:szCs w:val="28"/>
          <w:lang w:val="ru-RU"/>
        </w:rPr>
        <w:t>Саидов С.Д</w:t>
      </w:r>
      <w:r>
        <w:rPr>
          <w:rFonts w:ascii="Times New Roman" w:hAnsi="Times New Roman"/>
          <w:sz w:val="28"/>
          <w:szCs w:val="28"/>
          <w:lang w:val="ru-RU"/>
        </w:rPr>
        <w:t>. Вопросы обучения иностранному языку  в среднеспециальных учебных заведениях.//Вестник Гул.ГУ.№ 4. 2021.</w:t>
      </w:r>
    </w:p>
    <w:p w:rsidR="005E6833" w:rsidRDefault="005E6833" w:rsidP="00B344BC">
      <w:pPr>
        <w:spacing w:line="360" w:lineRule="auto"/>
        <w:jc w:val="both"/>
        <w:rPr>
          <w:rFonts w:ascii="Times New Roman" w:hAnsi="Times New Roman"/>
          <w:color w:val="222222"/>
          <w:sz w:val="28"/>
          <w:szCs w:val="28"/>
          <w:shd w:val="clear" w:color="auto" w:fill="FFFFFF"/>
          <w:lang w:val="ru-RU"/>
        </w:rPr>
      </w:pPr>
      <w:r>
        <w:rPr>
          <w:rFonts w:ascii="Times New Roman" w:hAnsi="Times New Roman"/>
          <w:sz w:val="28"/>
          <w:szCs w:val="28"/>
          <w:lang w:val="ru-RU"/>
        </w:rPr>
        <w:t xml:space="preserve">         5.</w:t>
      </w:r>
      <w:r w:rsidRPr="0083011D">
        <w:rPr>
          <w:rFonts w:ascii="Times New Roman" w:hAnsi="Times New Roman"/>
          <w:b/>
          <w:sz w:val="28"/>
          <w:szCs w:val="28"/>
          <w:lang w:val="ru-RU"/>
        </w:rPr>
        <w:t>Турсунов И.Н.</w:t>
      </w:r>
      <w:r w:rsidRPr="0083011D">
        <w:rPr>
          <w:rFonts w:ascii="Times New Roman" w:hAnsi="Times New Roman"/>
          <w:b/>
          <w:color w:val="222222"/>
          <w:sz w:val="28"/>
          <w:szCs w:val="28"/>
          <w:shd w:val="clear" w:color="auto" w:fill="FFFFFF"/>
          <w:lang w:val="ru-RU"/>
        </w:rPr>
        <w:t>Отажонова Ш.Ш</w:t>
      </w:r>
      <w:r>
        <w:rPr>
          <w:rFonts w:ascii="Times New Roman" w:hAnsi="Times New Roman"/>
          <w:color w:val="222222"/>
          <w:sz w:val="28"/>
          <w:szCs w:val="28"/>
          <w:shd w:val="clear" w:color="auto" w:fill="FFFFFF"/>
          <w:lang w:val="ru-RU"/>
        </w:rPr>
        <w:t>.</w:t>
      </w:r>
      <w:r w:rsidRPr="00A86A39">
        <w:rPr>
          <w:lang w:val="ru-RU"/>
        </w:rPr>
        <w:t xml:space="preserve"> </w:t>
      </w:r>
      <w:hyperlink r:id="rId10" w:history="1">
        <w:r w:rsidRPr="00A86A39">
          <w:rPr>
            <w:rStyle w:val="Hyperlink"/>
            <w:rFonts w:ascii="Times New Roman" w:hAnsi="Times New Roman"/>
            <w:color w:val="auto"/>
            <w:sz w:val="28"/>
            <w:szCs w:val="28"/>
            <w:u w:val="none"/>
            <w:shd w:val="clear" w:color="auto" w:fill="FFFFFF"/>
            <w:lang w:val="ru-RU"/>
          </w:rPr>
          <w:t>Роль современных информационных технологий в обучении иностранному языку</w:t>
        </w:r>
      </w:hyperlink>
      <w:r>
        <w:rPr>
          <w:rFonts w:ascii="Times New Roman" w:hAnsi="Times New Roman"/>
          <w:sz w:val="28"/>
          <w:szCs w:val="28"/>
          <w:lang w:val="ru-RU"/>
        </w:rPr>
        <w:t>.//</w:t>
      </w:r>
      <w:r w:rsidRPr="0083011D">
        <w:rPr>
          <w:rFonts w:ascii="Arial" w:hAnsi="Arial" w:cs="Arial"/>
          <w:color w:val="222222"/>
          <w:sz w:val="20"/>
          <w:szCs w:val="20"/>
          <w:shd w:val="clear" w:color="auto" w:fill="FFFFFF"/>
          <w:lang w:val="ru-RU"/>
        </w:rPr>
        <w:t xml:space="preserve"> </w:t>
      </w:r>
      <w:r w:rsidRPr="0083011D">
        <w:rPr>
          <w:rFonts w:ascii="Times New Roman" w:hAnsi="Times New Roman"/>
          <w:color w:val="222222"/>
          <w:sz w:val="28"/>
          <w:szCs w:val="28"/>
          <w:shd w:val="clear" w:color="auto" w:fill="FFFFFF"/>
          <w:lang w:val="ru-RU"/>
        </w:rPr>
        <w:t>Молодой ученый</w:t>
      </w:r>
      <w:r>
        <w:rPr>
          <w:rFonts w:ascii="Times New Roman" w:hAnsi="Times New Roman"/>
          <w:color w:val="222222"/>
          <w:sz w:val="28"/>
          <w:szCs w:val="28"/>
          <w:shd w:val="clear" w:color="auto" w:fill="FFFFFF"/>
          <w:lang w:val="ru-RU"/>
        </w:rPr>
        <w:t>.№17. Стр-144-146.Москва, 2020.</w:t>
      </w:r>
    </w:p>
    <w:p w:rsidR="005E6833" w:rsidRPr="0083011D" w:rsidRDefault="005E6833" w:rsidP="00B344BC">
      <w:pPr>
        <w:spacing w:line="360" w:lineRule="auto"/>
        <w:jc w:val="both"/>
        <w:rPr>
          <w:rFonts w:ascii="Times New Roman" w:hAnsi="Times New Roman"/>
          <w:sz w:val="28"/>
          <w:szCs w:val="28"/>
          <w:lang w:val="ru-RU"/>
        </w:rPr>
      </w:pPr>
      <w:r>
        <w:rPr>
          <w:rFonts w:ascii="Times New Roman" w:hAnsi="Times New Roman"/>
          <w:color w:val="222222"/>
          <w:sz w:val="28"/>
          <w:szCs w:val="28"/>
          <w:shd w:val="clear" w:color="auto" w:fill="FFFFFF"/>
          <w:lang w:val="ru-RU"/>
        </w:rPr>
        <w:t xml:space="preserve">        </w:t>
      </w:r>
    </w:p>
    <w:p w:rsidR="005E6833" w:rsidRDefault="005E6833" w:rsidP="00B344BC">
      <w:pPr>
        <w:spacing w:line="360" w:lineRule="auto"/>
        <w:ind w:firstLine="567"/>
        <w:jc w:val="both"/>
        <w:rPr>
          <w:rFonts w:ascii="Times New Roman" w:hAnsi="Times New Roman"/>
          <w:sz w:val="28"/>
          <w:szCs w:val="28"/>
          <w:lang w:val="ru-RU"/>
        </w:rPr>
      </w:pPr>
    </w:p>
    <w:p w:rsidR="005E6833" w:rsidRDefault="005E6833" w:rsidP="00B344BC">
      <w:pPr>
        <w:spacing w:line="360" w:lineRule="auto"/>
        <w:ind w:firstLine="567"/>
        <w:jc w:val="both"/>
        <w:rPr>
          <w:rFonts w:ascii="Times New Roman" w:hAnsi="Times New Roman"/>
          <w:sz w:val="28"/>
          <w:szCs w:val="28"/>
          <w:lang w:val="ru-RU"/>
        </w:rPr>
      </w:pPr>
    </w:p>
    <w:p w:rsidR="005E6833" w:rsidRPr="00B344BC" w:rsidRDefault="005E6833" w:rsidP="009B06AF">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 </w:t>
      </w:r>
    </w:p>
    <w:sectPr w:rsidR="005E6833" w:rsidRPr="00B344BC" w:rsidSect="00CC7D8C">
      <w:footerReference w:type="default" r:id="rId11"/>
      <w:footerReference w:type="first" r:id="rId12"/>
      <w:pgSz w:w="11909" w:h="16834" w:code="9"/>
      <w:pgMar w:top="1134" w:right="1134" w:bottom="851" w:left="1134" w:header="708" w:footer="708"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833" w:rsidRDefault="005E6833" w:rsidP="004A6548">
      <w:r>
        <w:separator/>
      </w:r>
    </w:p>
  </w:endnote>
  <w:endnote w:type="continuationSeparator" w:id="1">
    <w:p w:rsidR="005E6833" w:rsidRDefault="005E6833" w:rsidP="004A65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833" w:rsidRDefault="005E6833">
    <w:pPr>
      <w:pStyle w:val="Footer"/>
      <w:jc w:val="right"/>
    </w:pPr>
    <w:fldSimple w:instr=" PAGE   \* MERGEFORMAT ">
      <w:r>
        <w:rPr>
          <w:noProof/>
        </w:rPr>
        <w:t>7</w:t>
      </w:r>
    </w:fldSimple>
  </w:p>
  <w:p w:rsidR="005E6833" w:rsidRDefault="005E68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833" w:rsidRDefault="005E6833">
    <w:pPr>
      <w:pStyle w:val="Footer"/>
      <w:jc w:val="right"/>
    </w:pPr>
    <w:fldSimple w:instr=" PAGE   \* MERGEFORMAT ">
      <w:r>
        <w:rPr>
          <w:noProof/>
        </w:rPr>
        <w:t>1</w:t>
      </w:r>
    </w:fldSimple>
  </w:p>
  <w:p w:rsidR="005E6833" w:rsidRDefault="005E68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833" w:rsidRDefault="005E6833" w:rsidP="004A6548">
      <w:r>
        <w:separator/>
      </w:r>
    </w:p>
  </w:footnote>
  <w:footnote w:type="continuationSeparator" w:id="1">
    <w:p w:rsidR="005E6833" w:rsidRDefault="005E6833" w:rsidP="004A65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75BB"/>
    <w:rsid w:val="000926C4"/>
    <w:rsid w:val="001378C4"/>
    <w:rsid w:val="00310F78"/>
    <w:rsid w:val="003673EC"/>
    <w:rsid w:val="003F4861"/>
    <w:rsid w:val="00442374"/>
    <w:rsid w:val="004A6548"/>
    <w:rsid w:val="005842B9"/>
    <w:rsid w:val="005E6833"/>
    <w:rsid w:val="007441BF"/>
    <w:rsid w:val="0083011D"/>
    <w:rsid w:val="009B06AF"/>
    <w:rsid w:val="00A8236C"/>
    <w:rsid w:val="00A86A39"/>
    <w:rsid w:val="00B344BC"/>
    <w:rsid w:val="00B65B07"/>
    <w:rsid w:val="00BD57CC"/>
    <w:rsid w:val="00C3735F"/>
    <w:rsid w:val="00C8669F"/>
    <w:rsid w:val="00CA75BB"/>
    <w:rsid w:val="00CC7D8C"/>
    <w:rsid w:val="00EB2DEA"/>
    <w:rsid w:val="00F9385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EB2DEA"/>
    <w:rPr>
      <w:sz w:val="24"/>
      <w:szCs w:val="24"/>
    </w:rPr>
  </w:style>
  <w:style w:type="paragraph" w:styleId="Heading1">
    <w:name w:val="heading 1"/>
    <w:basedOn w:val="Normal"/>
    <w:next w:val="Normal"/>
    <w:link w:val="Heading1Char"/>
    <w:uiPriority w:val="99"/>
    <w:qFormat/>
    <w:rsid w:val="00EB2DE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EB2DE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EB2DE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EB2DEA"/>
    <w:pPr>
      <w:keepNext/>
      <w:spacing w:before="240" w:after="60"/>
      <w:outlineLvl w:val="3"/>
    </w:pPr>
    <w:rPr>
      <w:b/>
      <w:bCs/>
      <w:sz w:val="28"/>
      <w:szCs w:val="28"/>
    </w:rPr>
  </w:style>
  <w:style w:type="paragraph" w:styleId="Heading5">
    <w:name w:val="heading 5"/>
    <w:basedOn w:val="Normal"/>
    <w:next w:val="Normal"/>
    <w:link w:val="Heading5Char"/>
    <w:uiPriority w:val="99"/>
    <w:qFormat/>
    <w:rsid w:val="00EB2DEA"/>
    <w:pPr>
      <w:spacing w:before="240" w:after="60"/>
      <w:outlineLvl w:val="4"/>
    </w:pPr>
    <w:rPr>
      <w:b/>
      <w:bCs/>
      <w:i/>
      <w:iCs/>
      <w:sz w:val="26"/>
      <w:szCs w:val="26"/>
    </w:rPr>
  </w:style>
  <w:style w:type="paragraph" w:styleId="Heading6">
    <w:name w:val="heading 6"/>
    <w:basedOn w:val="Normal"/>
    <w:next w:val="Normal"/>
    <w:link w:val="Heading6Char"/>
    <w:uiPriority w:val="99"/>
    <w:qFormat/>
    <w:rsid w:val="00EB2DEA"/>
    <w:pPr>
      <w:spacing w:before="240" w:after="60"/>
      <w:outlineLvl w:val="5"/>
    </w:pPr>
    <w:rPr>
      <w:b/>
      <w:bCs/>
      <w:sz w:val="22"/>
      <w:szCs w:val="22"/>
    </w:rPr>
  </w:style>
  <w:style w:type="paragraph" w:styleId="Heading7">
    <w:name w:val="heading 7"/>
    <w:basedOn w:val="Normal"/>
    <w:next w:val="Normal"/>
    <w:link w:val="Heading7Char"/>
    <w:uiPriority w:val="99"/>
    <w:qFormat/>
    <w:rsid w:val="00EB2DEA"/>
    <w:pPr>
      <w:spacing w:before="240" w:after="60"/>
      <w:outlineLvl w:val="6"/>
    </w:pPr>
  </w:style>
  <w:style w:type="paragraph" w:styleId="Heading8">
    <w:name w:val="heading 8"/>
    <w:basedOn w:val="Normal"/>
    <w:next w:val="Normal"/>
    <w:link w:val="Heading8Char"/>
    <w:uiPriority w:val="99"/>
    <w:qFormat/>
    <w:rsid w:val="00EB2DEA"/>
    <w:pPr>
      <w:spacing w:before="240" w:after="60"/>
      <w:outlineLvl w:val="7"/>
    </w:pPr>
    <w:rPr>
      <w:i/>
      <w:iCs/>
    </w:rPr>
  </w:style>
  <w:style w:type="paragraph" w:styleId="Heading9">
    <w:name w:val="heading 9"/>
    <w:basedOn w:val="Normal"/>
    <w:next w:val="Normal"/>
    <w:link w:val="Heading9Char"/>
    <w:uiPriority w:val="99"/>
    <w:qFormat/>
    <w:rsid w:val="00EB2DEA"/>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2DEA"/>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B2DEA"/>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B2DEA"/>
    <w:rPr>
      <w:rFonts w:ascii="Cambria" w:hAnsi="Cambria" w:cs="Times New Roman"/>
      <w:b/>
      <w:bCs/>
      <w:sz w:val="26"/>
      <w:szCs w:val="26"/>
    </w:rPr>
  </w:style>
  <w:style w:type="character" w:customStyle="1" w:styleId="Heading4Char">
    <w:name w:val="Heading 4 Char"/>
    <w:basedOn w:val="DefaultParagraphFont"/>
    <w:link w:val="Heading4"/>
    <w:uiPriority w:val="99"/>
    <w:locked/>
    <w:rsid w:val="00EB2DEA"/>
    <w:rPr>
      <w:rFonts w:cs="Times New Roman"/>
      <w:b/>
      <w:bCs/>
      <w:sz w:val="28"/>
      <w:szCs w:val="28"/>
    </w:rPr>
  </w:style>
  <w:style w:type="character" w:customStyle="1" w:styleId="Heading5Char">
    <w:name w:val="Heading 5 Char"/>
    <w:basedOn w:val="DefaultParagraphFont"/>
    <w:link w:val="Heading5"/>
    <w:uiPriority w:val="99"/>
    <w:semiHidden/>
    <w:locked/>
    <w:rsid w:val="00EB2DEA"/>
    <w:rPr>
      <w:rFonts w:cs="Times New Roman"/>
      <w:b/>
      <w:bCs/>
      <w:i/>
      <w:iCs/>
      <w:sz w:val="26"/>
      <w:szCs w:val="26"/>
    </w:rPr>
  </w:style>
  <w:style w:type="character" w:customStyle="1" w:styleId="Heading6Char">
    <w:name w:val="Heading 6 Char"/>
    <w:basedOn w:val="DefaultParagraphFont"/>
    <w:link w:val="Heading6"/>
    <w:uiPriority w:val="99"/>
    <w:semiHidden/>
    <w:locked/>
    <w:rsid w:val="00EB2DEA"/>
    <w:rPr>
      <w:rFonts w:cs="Times New Roman"/>
      <w:b/>
      <w:bCs/>
    </w:rPr>
  </w:style>
  <w:style w:type="character" w:customStyle="1" w:styleId="Heading7Char">
    <w:name w:val="Heading 7 Char"/>
    <w:basedOn w:val="DefaultParagraphFont"/>
    <w:link w:val="Heading7"/>
    <w:uiPriority w:val="99"/>
    <w:semiHidden/>
    <w:locked/>
    <w:rsid w:val="00EB2DEA"/>
    <w:rPr>
      <w:rFonts w:cs="Times New Roman"/>
      <w:sz w:val="24"/>
      <w:szCs w:val="24"/>
    </w:rPr>
  </w:style>
  <w:style w:type="character" w:customStyle="1" w:styleId="Heading8Char">
    <w:name w:val="Heading 8 Char"/>
    <w:basedOn w:val="DefaultParagraphFont"/>
    <w:link w:val="Heading8"/>
    <w:uiPriority w:val="99"/>
    <w:semiHidden/>
    <w:locked/>
    <w:rsid w:val="00EB2DEA"/>
    <w:rPr>
      <w:rFonts w:cs="Times New Roman"/>
      <w:i/>
      <w:iCs/>
      <w:sz w:val="24"/>
      <w:szCs w:val="24"/>
    </w:rPr>
  </w:style>
  <w:style w:type="character" w:customStyle="1" w:styleId="Heading9Char">
    <w:name w:val="Heading 9 Char"/>
    <w:basedOn w:val="DefaultParagraphFont"/>
    <w:link w:val="Heading9"/>
    <w:uiPriority w:val="99"/>
    <w:semiHidden/>
    <w:locked/>
    <w:rsid w:val="00EB2DEA"/>
    <w:rPr>
      <w:rFonts w:ascii="Cambria" w:hAnsi="Cambria" w:cs="Times New Roman"/>
    </w:rPr>
  </w:style>
  <w:style w:type="paragraph" w:styleId="Title">
    <w:name w:val="Title"/>
    <w:basedOn w:val="Normal"/>
    <w:next w:val="Normal"/>
    <w:link w:val="TitleChar"/>
    <w:uiPriority w:val="99"/>
    <w:qFormat/>
    <w:rsid w:val="00EB2DE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EB2DEA"/>
    <w:rPr>
      <w:rFonts w:ascii="Cambria" w:hAnsi="Cambria" w:cs="Times New Roman"/>
      <w:b/>
      <w:bCs/>
      <w:kern w:val="28"/>
      <w:sz w:val="32"/>
      <w:szCs w:val="32"/>
    </w:rPr>
  </w:style>
  <w:style w:type="paragraph" w:styleId="Subtitle">
    <w:name w:val="Subtitle"/>
    <w:basedOn w:val="Normal"/>
    <w:next w:val="Normal"/>
    <w:link w:val="SubtitleChar"/>
    <w:uiPriority w:val="99"/>
    <w:qFormat/>
    <w:rsid w:val="00EB2DEA"/>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EB2DEA"/>
    <w:rPr>
      <w:rFonts w:ascii="Cambria" w:hAnsi="Cambria" w:cs="Times New Roman"/>
      <w:sz w:val="24"/>
      <w:szCs w:val="24"/>
    </w:rPr>
  </w:style>
  <w:style w:type="character" w:styleId="Strong">
    <w:name w:val="Strong"/>
    <w:basedOn w:val="DefaultParagraphFont"/>
    <w:uiPriority w:val="99"/>
    <w:qFormat/>
    <w:rsid w:val="00EB2DEA"/>
    <w:rPr>
      <w:rFonts w:cs="Times New Roman"/>
      <w:b/>
      <w:bCs/>
    </w:rPr>
  </w:style>
  <w:style w:type="character" w:styleId="Emphasis">
    <w:name w:val="Emphasis"/>
    <w:basedOn w:val="DefaultParagraphFont"/>
    <w:uiPriority w:val="99"/>
    <w:qFormat/>
    <w:rsid w:val="00EB2DEA"/>
    <w:rPr>
      <w:rFonts w:ascii="Calibri" w:hAnsi="Calibri" w:cs="Times New Roman"/>
      <w:b/>
      <w:i/>
      <w:iCs/>
    </w:rPr>
  </w:style>
  <w:style w:type="paragraph" w:styleId="NoSpacing">
    <w:name w:val="No Spacing"/>
    <w:basedOn w:val="Normal"/>
    <w:uiPriority w:val="99"/>
    <w:qFormat/>
    <w:rsid w:val="00EB2DEA"/>
    <w:rPr>
      <w:szCs w:val="32"/>
    </w:rPr>
  </w:style>
  <w:style w:type="paragraph" w:styleId="ListParagraph">
    <w:name w:val="List Paragraph"/>
    <w:basedOn w:val="Normal"/>
    <w:uiPriority w:val="99"/>
    <w:qFormat/>
    <w:rsid w:val="00EB2DEA"/>
    <w:pPr>
      <w:ind w:left="720"/>
      <w:contextualSpacing/>
    </w:pPr>
  </w:style>
  <w:style w:type="paragraph" w:styleId="Quote">
    <w:name w:val="Quote"/>
    <w:basedOn w:val="Normal"/>
    <w:next w:val="Normal"/>
    <w:link w:val="QuoteChar"/>
    <w:uiPriority w:val="99"/>
    <w:qFormat/>
    <w:rsid w:val="00EB2DEA"/>
    <w:rPr>
      <w:i/>
    </w:rPr>
  </w:style>
  <w:style w:type="character" w:customStyle="1" w:styleId="QuoteChar">
    <w:name w:val="Quote Char"/>
    <w:basedOn w:val="DefaultParagraphFont"/>
    <w:link w:val="Quote"/>
    <w:uiPriority w:val="99"/>
    <w:locked/>
    <w:rsid w:val="00EB2DEA"/>
    <w:rPr>
      <w:rFonts w:cs="Times New Roman"/>
      <w:i/>
      <w:sz w:val="24"/>
      <w:szCs w:val="24"/>
    </w:rPr>
  </w:style>
  <w:style w:type="paragraph" w:styleId="IntenseQuote">
    <w:name w:val="Intense Quote"/>
    <w:basedOn w:val="Normal"/>
    <w:next w:val="Normal"/>
    <w:link w:val="IntenseQuoteChar"/>
    <w:uiPriority w:val="99"/>
    <w:qFormat/>
    <w:rsid w:val="00EB2DEA"/>
    <w:pPr>
      <w:ind w:left="720" w:right="720"/>
    </w:pPr>
    <w:rPr>
      <w:b/>
      <w:i/>
      <w:szCs w:val="22"/>
    </w:rPr>
  </w:style>
  <w:style w:type="character" w:customStyle="1" w:styleId="IntenseQuoteChar">
    <w:name w:val="Intense Quote Char"/>
    <w:basedOn w:val="DefaultParagraphFont"/>
    <w:link w:val="IntenseQuote"/>
    <w:uiPriority w:val="99"/>
    <w:locked/>
    <w:rsid w:val="00EB2DEA"/>
    <w:rPr>
      <w:rFonts w:cs="Times New Roman"/>
      <w:b/>
      <w:i/>
      <w:sz w:val="24"/>
    </w:rPr>
  </w:style>
  <w:style w:type="character" w:styleId="SubtleEmphasis">
    <w:name w:val="Subtle Emphasis"/>
    <w:basedOn w:val="DefaultParagraphFont"/>
    <w:uiPriority w:val="99"/>
    <w:qFormat/>
    <w:rsid w:val="00EB2DEA"/>
    <w:rPr>
      <w:i/>
      <w:color w:val="5A5A5A"/>
    </w:rPr>
  </w:style>
  <w:style w:type="character" w:styleId="IntenseEmphasis">
    <w:name w:val="Intense Emphasis"/>
    <w:basedOn w:val="DefaultParagraphFont"/>
    <w:uiPriority w:val="99"/>
    <w:qFormat/>
    <w:rsid w:val="00EB2DEA"/>
    <w:rPr>
      <w:rFonts w:cs="Times New Roman"/>
      <w:b/>
      <w:i/>
      <w:sz w:val="24"/>
      <w:szCs w:val="24"/>
      <w:u w:val="single"/>
    </w:rPr>
  </w:style>
  <w:style w:type="character" w:styleId="SubtleReference">
    <w:name w:val="Subtle Reference"/>
    <w:basedOn w:val="DefaultParagraphFont"/>
    <w:uiPriority w:val="99"/>
    <w:qFormat/>
    <w:rsid w:val="00EB2DEA"/>
    <w:rPr>
      <w:rFonts w:cs="Times New Roman"/>
      <w:sz w:val="24"/>
      <w:szCs w:val="24"/>
      <w:u w:val="single"/>
    </w:rPr>
  </w:style>
  <w:style w:type="character" w:styleId="IntenseReference">
    <w:name w:val="Intense Reference"/>
    <w:basedOn w:val="DefaultParagraphFont"/>
    <w:uiPriority w:val="99"/>
    <w:qFormat/>
    <w:rsid w:val="00EB2DEA"/>
    <w:rPr>
      <w:rFonts w:cs="Times New Roman"/>
      <w:b/>
      <w:sz w:val="24"/>
      <w:u w:val="single"/>
    </w:rPr>
  </w:style>
  <w:style w:type="character" w:styleId="BookTitle">
    <w:name w:val="Book Title"/>
    <w:basedOn w:val="DefaultParagraphFont"/>
    <w:uiPriority w:val="99"/>
    <w:qFormat/>
    <w:rsid w:val="00EB2DEA"/>
    <w:rPr>
      <w:rFonts w:ascii="Cambria" w:hAnsi="Cambria" w:cs="Times New Roman"/>
      <w:b/>
      <w:i/>
      <w:sz w:val="24"/>
      <w:szCs w:val="24"/>
    </w:rPr>
  </w:style>
  <w:style w:type="paragraph" w:styleId="TOCHeading">
    <w:name w:val="TOC Heading"/>
    <w:basedOn w:val="Heading1"/>
    <w:next w:val="Normal"/>
    <w:uiPriority w:val="99"/>
    <w:qFormat/>
    <w:rsid w:val="00EB2DEA"/>
    <w:pPr>
      <w:outlineLvl w:val="9"/>
    </w:pPr>
  </w:style>
  <w:style w:type="character" w:styleId="Hyperlink">
    <w:name w:val="Hyperlink"/>
    <w:basedOn w:val="DefaultParagraphFont"/>
    <w:uiPriority w:val="99"/>
    <w:rsid w:val="00EB2DEA"/>
    <w:rPr>
      <w:rFonts w:cs="Times New Roman"/>
      <w:color w:val="0000FF"/>
      <w:u w:val="single"/>
    </w:rPr>
  </w:style>
  <w:style w:type="character" w:customStyle="1" w:styleId="vkekvd">
    <w:name w:val="vkekvd"/>
    <w:basedOn w:val="DefaultParagraphFont"/>
    <w:uiPriority w:val="99"/>
    <w:rsid w:val="00EB2DEA"/>
    <w:rPr>
      <w:rFonts w:cs="Times New Roman"/>
    </w:rPr>
  </w:style>
  <w:style w:type="paragraph" w:styleId="Header">
    <w:name w:val="header"/>
    <w:basedOn w:val="Normal"/>
    <w:link w:val="HeaderChar"/>
    <w:uiPriority w:val="99"/>
    <w:semiHidden/>
    <w:rsid w:val="004A6548"/>
    <w:pPr>
      <w:tabs>
        <w:tab w:val="center" w:pos="4677"/>
        <w:tab w:val="right" w:pos="9355"/>
      </w:tabs>
    </w:pPr>
  </w:style>
  <w:style w:type="character" w:customStyle="1" w:styleId="HeaderChar">
    <w:name w:val="Header Char"/>
    <w:basedOn w:val="DefaultParagraphFont"/>
    <w:link w:val="Header"/>
    <w:uiPriority w:val="99"/>
    <w:semiHidden/>
    <w:locked/>
    <w:rsid w:val="004A6548"/>
    <w:rPr>
      <w:rFonts w:cs="Times New Roman"/>
      <w:sz w:val="24"/>
      <w:szCs w:val="24"/>
    </w:rPr>
  </w:style>
  <w:style w:type="paragraph" w:styleId="Footer">
    <w:name w:val="footer"/>
    <w:basedOn w:val="Normal"/>
    <w:link w:val="FooterChar"/>
    <w:uiPriority w:val="99"/>
    <w:rsid w:val="004A6548"/>
    <w:pPr>
      <w:tabs>
        <w:tab w:val="center" w:pos="4677"/>
        <w:tab w:val="right" w:pos="9355"/>
      </w:tabs>
    </w:pPr>
  </w:style>
  <w:style w:type="character" w:customStyle="1" w:styleId="FooterChar">
    <w:name w:val="Footer Char"/>
    <w:basedOn w:val="DefaultParagraphFont"/>
    <w:link w:val="Footer"/>
    <w:uiPriority w:val="99"/>
    <w:locked/>
    <w:rsid w:val="004A6548"/>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task-based+learning&amp;oq=Teaching+foreign+languages+%E2%80%8B%E2%80%8Bin+non-philological+fields+of+study+at+universities.&amp;aqs=chrome..69i57.905j0j15&amp;sourceid=chrome&amp;ie=UTF-8&amp;mstk=AUtExfAOGk8xcE24r1-OcTObqkBk-yaMom4bHiGtxfP8cYKrpSTmxLBLCPM4Aa5KSbCziFjBFifVxdyXWrNSSJvGFuQuMh4d4HmGbmMmp-WsT5wIAwsB97w2qcGjMIE5ufv8GDo2y3OVKpPo57pE6LscXuOIZb0cvlCX_BPNReIhgRtk6zhjQMYYOBXawjaSo2LvCjwqQav0mn9Jg5zHiUcTHFN6esNpZuOzNCaTbclnFXZnqugo3tPKJtq5OX8wdIGIbXEjMFv6mcBuU8Yc3drHsIUn&amp;csui=3&amp;ved=2ahUKEwiWutvQ7oWRAxUNMRAIHRdPPIAQgK4QegQIARA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oogle.com/search?q=technology&amp;oq=Teaching+foreign+languages+%E2%80%8B%E2%80%8Bin+non-philological+fields+of+study+at+universities.&amp;aqs=chrome..69i57.905j0j15&amp;sourceid=chrome&amp;ie=UTF-8&amp;mstk=AUtExfAOGk8xcE24r1-OcTObqkBk-yaMom4bHiGtxfP8cYKrpSTmxLBLCPM4Aa5KSbCziFjBFifVxdyXWrNSSJvGFuQuMh4d4HmGbmMmp-WsT5wIAwsB97w2qcGjMIE5ufv8GDo2y3OVKpPo57pE6LscXuOIZb0cvlCX_BPNReIhgRtk6zhjQMYYOBXawjaSo2LvCjwqQav0mn9Jg5zHiUcTHFN6esNpZuOzNCaTbclnFXZnqugo3tPKJtq5OX8wdIGIbXEjMFv6mcBuU8Yc3drHsIUn&amp;csui=3&amp;ved=2ahUKEwiWutvQ7oWRAxUNMRAIHRdPPIAQgK4QegQIARAD"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gle.com/search?q=Content-Based+Instruction&amp;oq=Teaching+foreign+languages+%E2%80%8B%E2%80%8Bin+non-philological+fields+of+study+at+universities.&amp;aqs=chrome..69i57.905j0j15&amp;sourceid=chrome&amp;ie=UTF-8&amp;mstk=AUtExfAOGk8xcE24r1-OcTObqkBk-yaMom4bHiGtxfP8cYKrpSTmxLBLCPM4Aa5KSbCziFjBFifVxdyXWrNSSJvGFuQuMh4d4HmGbmMmp-WsT5wIAwsB97w2qcGjMIE5ufv8GDo2y3OVKpPo57pE6LscXuOIZb0cvlCX_BPNReIhgRtk6zhjQMYYOBXawjaSo2LvCjwqQav0mn9Jg5zHiUcTHFN6esNpZuOzNCaTbclnFXZnqugo3tPKJtq5OX8wdIGIbXEjMFv6mcBuU8Yc3drHsIUn&amp;csui=3&amp;ved=2ahUKEwiWutvQ7oWRAxUNMRAIHRdPPIAQgK4QegQIARAC"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elibrary.ru/item.asp?id=42771467" TargetMode="External"/><Relationship Id="rId4" Type="http://schemas.openxmlformats.org/officeDocument/2006/relationships/footnotes" Target="footnotes.xml"/><Relationship Id="rId9" Type="http://schemas.openxmlformats.org/officeDocument/2006/relationships/hyperlink" Target="https://www.google.com/search?q=flipped+classroom&amp;oq=Teaching+foreign+languages+%E2%80%8B%E2%80%8Bin+non-philological+fields+of+study+at+universities.&amp;aqs=chrome..69i57.905j0j15&amp;sourceid=chrome&amp;ie=UTF-8&amp;mstk=AUtExfAOGk8xcE24r1-OcTObqkBk-yaMom4bHiGtxfP8cYKrpSTmxLBLCPM4Aa5KSbCziFjBFifVxdyXWrNSSJvGFuQuMh4d4HmGbmMmp-WsT5wIAwsB97w2qcGjMIE5ufv8GDo2y3OVKpPo57pE6LscXuOIZb0cvlCX_BPNReIhgRtk6zhjQMYYOBXawjaSo2LvCjwqQav0mn9Jg5zHiUcTHFN6esNpZuOzNCaTbclnFXZnqugo3tPKJtq5OX8wdIGIbXEjMFv6mcBuU8Yc3drHsIUn&amp;csui=3&amp;ved=2ahUKEwiWutvQ7oWRAxUNMRAIHRdPPIAQgK4QegQIARA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7</Pages>
  <Words>8890</Words>
  <Characters>5068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7</cp:revision>
  <dcterms:created xsi:type="dcterms:W3CDTF">2025-11-22T12:37:00Z</dcterms:created>
  <dcterms:modified xsi:type="dcterms:W3CDTF">2026-02-27T13:01:00Z</dcterms:modified>
</cp:coreProperties>
</file>